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6F" w:rsidRDefault="00672F41">
      <w:pPr>
        <w:pStyle w:val="Titolo2"/>
        <w:ind w:left="142"/>
        <w:rPr>
          <w:rFonts w:ascii="Bookman Old Style" w:hAnsi="Bookman Old Style"/>
          <w:sz w:val="40"/>
        </w:rPr>
      </w:pPr>
      <w:bookmarkStart w:id="0" w:name="_GoBack"/>
      <w:bookmarkEnd w:id="0"/>
      <w:r>
        <w:rPr>
          <w:rFonts w:ascii="Arial" w:hAnsi="Arial" w:cs="Arial"/>
          <w:noProof/>
        </w:rPr>
        <w:drawing>
          <wp:inline distT="0" distB="0" distL="0" distR="0">
            <wp:extent cx="746760" cy="1021080"/>
            <wp:effectExtent l="0" t="0" r="0" b="7620"/>
            <wp:docPr id="1" name="il_fi" descr="http://www.fpscagliari.it/Images/logs/logo%20senorb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pscagliari.it/Images/logs/logo%20senorbÃ¬.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6760" cy="1021080"/>
                    </a:xfrm>
                    <a:prstGeom prst="rect">
                      <a:avLst/>
                    </a:prstGeom>
                    <a:noFill/>
                    <a:ln>
                      <a:noFill/>
                    </a:ln>
                  </pic:spPr>
                </pic:pic>
              </a:graphicData>
            </a:graphic>
          </wp:inline>
        </w:drawing>
      </w:r>
    </w:p>
    <w:p w:rsidR="00AB126F" w:rsidRDefault="00AB126F">
      <w:pPr>
        <w:pStyle w:val="Titolo2"/>
        <w:rPr>
          <w:rFonts w:ascii="Bookman Old Style" w:hAnsi="Bookman Old Style"/>
          <w:b/>
          <w:bCs w:val="0"/>
          <w:sz w:val="40"/>
        </w:rPr>
      </w:pPr>
      <w:r>
        <w:rPr>
          <w:rFonts w:ascii="Bookman Old Style" w:hAnsi="Bookman Old Style"/>
          <w:b/>
          <w:bCs w:val="0"/>
          <w:sz w:val="40"/>
        </w:rPr>
        <w:t>C O M U N E   D I   S E N O R B I’</w:t>
      </w:r>
    </w:p>
    <w:p w:rsidR="00AB126F" w:rsidRDefault="0070353A">
      <w:pPr>
        <w:pStyle w:val="Titolo4"/>
        <w:ind w:left="900" w:right="1178"/>
      </w:pPr>
      <w:r>
        <w:t xml:space="preserve">Città metropolitana di Cagliari </w:t>
      </w:r>
    </w:p>
    <w:p w:rsidR="00344553" w:rsidRPr="00344553" w:rsidRDefault="00344553" w:rsidP="00344553"/>
    <w:p w:rsidR="00344553" w:rsidRPr="00344553" w:rsidRDefault="00344553" w:rsidP="00344553">
      <w:pPr>
        <w:jc w:val="center"/>
      </w:pPr>
      <w:r w:rsidRPr="00344553">
        <w:t>__________________________________________________________________________________________</w:t>
      </w:r>
    </w:p>
    <w:p w:rsidR="00DB253C" w:rsidRPr="00344553" w:rsidRDefault="00DB253C" w:rsidP="00DB253C"/>
    <w:p w:rsidR="00344553" w:rsidRPr="007661EA" w:rsidRDefault="00344553" w:rsidP="00344553">
      <w:pPr>
        <w:pStyle w:val="Sottotitolo"/>
        <w:shd w:val="clear" w:color="auto" w:fill="auto"/>
        <w:spacing w:after="240" w:line="276" w:lineRule="auto"/>
        <w:jc w:val="both"/>
        <w:rPr>
          <w:b/>
          <w:i w:val="0"/>
          <w:sz w:val="24"/>
          <w:szCs w:val="24"/>
        </w:rPr>
      </w:pPr>
      <w:r w:rsidRPr="007661EA">
        <w:rPr>
          <w:b/>
          <w:i w:val="0"/>
          <w:sz w:val="24"/>
          <w:szCs w:val="24"/>
        </w:rPr>
        <w:t xml:space="preserve">AVVISO DI SELEZIONE PER TITOLI E COLLOQUIO PER LA COPERTURA </w:t>
      </w:r>
      <w:r w:rsidR="006328D1" w:rsidRPr="007661EA">
        <w:rPr>
          <w:b/>
          <w:i w:val="0"/>
          <w:sz w:val="24"/>
          <w:szCs w:val="24"/>
        </w:rPr>
        <w:t>MEDIANTE PROCEDURA DI MOBILITA’ VOLONTARIA ESTERNA AI SENSI DE</w:t>
      </w:r>
      <w:r w:rsidR="006328D1">
        <w:rPr>
          <w:b/>
          <w:i w:val="0"/>
          <w:sz w:val="24"/>
          <w:szCs w:val="24"/>
        </w:rPr>
        <w:t>LL’ART. 30 DEL D. LGS. 165/2001 DI N. 1 POSTO D</w:t>
      </w:r>
      <w:r w:rsidRPr="007661EA">
        <w:rPr>
          <w:b/>
          <w:i w:val="0"/>
          <w:sz w:val="24"/>
          <w:szCs w:val="24"/>
        </w:rPr>
        <w:t>I “ISTRUTTORE DIRETTIVO</w:t>
      </w:r>
      <w:r w:rsidR="005128DD" w:rsidRPr="007661EA">
        <w:rPr>
          <w:b/>
          <w:i w:val="0"/>
          <w:sz w:val="24"/>
          <w:szCs w:val="24"/>
        </w:rPr>
        <w:t xml:space="preserve"> </w:t>
      </w:r>
      <w:r w:rsidR="009826D8" w:rsidRPr="007661EA">
        <w:rPr>
          <w:b/>
          <w:i w:val="0"/>
          <w:sz w:val="24"/>
          <w:szCs w:val="24"/>
        </w:rPr>
        <w:t>ASSISTENTE SOCIALE</w:t>
      </w:r>
      <w:r w:rsidRPr="007661EA">
        <w:rPr>
          <w:b/>
          <w:i w:val="0"/>
          <w:sz w:val="24"/>
          <w:szCs w:val="24"/>
        </w:rPr>
        <w:t xml:space="preserve">”  CAT. “D”  – ART. 12 CCNL DEL 21.05.2018 – </w:t>
      </w:r>
      <w:r w:rsidR="006328D1">
        <w:rPr>
          <w:b/>
          <w:i w:val="0"/>
          <w:sz w:val="24"/>
          <w:szCs w:val="24"/>
        </w:rPr>
        <w:t>A TEMPO PIENO E INDETERMINATO</w:t>
      </w:r>
    </w:p>
    <w:p w:rsidR="00344553" w:rsidRPr="00344553" w:rsidRDefault="00344553" w:rsidP="00344553">
      <w:pPr>
        <w:spacing w:after="240" w:line="276" w:lineRule="auto"/>
        <w:jc w:val="center"/>
        <w:rPr>
          <w:b/>
          <w:sz w:val="24"/>
          <w:szCs w:val="24"/>
        </w:rPr>
      </w:pPr>
      <w:r w:rsidRPr="00344553">
        <w:rPr>
          <w:b/>
          <w:sz w:val="24"/>
          <w:szCs w:val="24"/>
        </w:rPr>
        <w:t>IL RESPONSABILE DEL SERVIZIO AMMINISTRATIVO</w:t>
      </w:r>
    </w:p>
    <w:p w:rsidR="00344553" w:rsidRDefault="00344553" w:rsidP="004562F5">
      <w:pPr>
        <w:spacing w:after="120" w:line="276" w:lineRule="auto"/>
        <w:jc w:val="both"/>
        <w:rPr>
          <w:sz w:val="24"/>
          <w:szCs w:val="24"/>
        </w:rPr>
      </w:pPr>
      <w:r w:rsidRPr="00864EAD">
        <w:rPr>
          <w:sz w:val="24"/>
          <w:szCs w:val="24"/>
        </w:rPr>
        <w:t>In esecuzione della propria determinazione n.</w:t>
      </w:r>
      <w:r w:rsidR="00CE4C50" w:rsidRPr="00864EAD">
        <w:rPr>
          <w:sz w:val="24"/>
          <w:szCs w:val="24"/>
        </w:rPr>
        <w:t xml:space="preserve"> </w:t>
      </w:r>
      <w:r w:rsidR="00864EAD" w:rsidRPr="00864EAD">
        <w:rPr>
          <w:sz w:val="24"/>
          <w:szCs w:val="24"/>
        </w:rPr>
        <w:t>194</w:t>
      </w:r>
      <w:r w:rsidRPr="00864EAD">
        <w:rPr>
          <w:sz w:val="24"/>
          <w:szCs w:val="24"/>
        </w:rPr>
        <w:t xml:space="preserve"> del </w:t>
      </w:r>
      <w:r w:rsidR="00864EAD" w:rsidRPr="00864EAD">
        <w:rPr>
          <w:sz w:val="24"/>
          <w:szCs w:val="24"/>
        </w:rPr>
        <w:t>18</w:t>
      </w:r>
      <w:r w:rsidR="00D06842" w:rsidRPr="00864EAD">
        <w:rPr>
          <w:sz w:val="24"/>
          <w:szCs w:val="24"/>
        </w:rPr>
        <w:t>.1</w:t>
      </w:r>
      <w:r w:rsidR="00864EAD" w:rsidRPr="00864EAD">
        <w:rPr>
          <w:sz w:val="24"/>
          <w:szCs w:val="24"/>
        </w:rPr>
        <w:t>1</w:t>
      </w:r>
      <w:r w:rsidR="00D06842" w:rsidRPr="00864EAD">
        <w:rPr>
          <w:sz w:val="24"/>
          <w:szCs w:val="24"/>
        </w:rPr>
        <w:t>.202</w:t>
      </w:r>
      <w:r w:rsidR="00864EAD" w:rsidRPr="00864EAD">
        <w:rPr>
          <w:sz w:val="24"/>
          <w:szCs w:val="24"/>
        </w:rPr>
        <w:t>1</w:t>
      </w:r>
      <w:r w:rsidR="007430D1" w:rsidRPr="00864EAD">
        <w:rPr>
          <w:sz w:val="24"/>
          <w:szCs w:val="24"/>
        </w:rPr>
        <w:t>;</w:t>
      </w:r>
      <w:r w:rsidRPr="00344553">
        <w:rPr>
          <w:sz w:val="24"/>
          <w:szCs w:val="24"/>
        </w:rPr>
        <w:t xml:space="preserve"> </w:t>
      </w:r>
    </w:p>
    <w:p w:rsidR="00344553" w:rsidRPr="00B700D3" w:rsidRDefault="00344553" w:rsidP="00225130">
      <w:pPr>
        <w:spacing w:before="120" w:after="240" w:line="276" w:lineRule="auto"/>
        <w:jc w:val="center"/>
        <w:rPr>
          <w:b/>
          <w:sz w:val="28"/>
          <w:szCs w:val="28"/>
        </w:rPr>
      </w:pPr>
      <w:r w:rsidRPr="00B700D3">
        <w:rPr>
          <w:b/>
          <w:sz w:val="28"/>
          <w:szCs w:val="28"/>
        </w:rPr>
        <w:t>AVVISA</w:t>
      </w:r>
    </w:p>
    <w:p w:rsidR="00344553" w:rsidRPr="00344553" w:rsidRDefault="00344553" w:rsidP="00344553">
      <w:pPr>
        <w:spacing w:after="240" w:line="276" w:lineRule="auto"/>
        <w:jc w:val="both"/>
        <w:rPr>
          <w:sz w:val="24"/>
          <w:szCs w:val="24"/>
        </w:rPr>
      </w:pPr>
      <w:r w:rsidRPr="00344553">
        <w:rPr>
          <w:sz w:val="24"/>
          <w:szCs w:val="24"/>
        </w:rPr>
        <w:t xml:space="preserve">è indetta una selezione </w:t>
      </w:r>
      <w:r>
        <w:rPr>
          <w:sz w:val="24"/>
          <w:szCs w:val="24"/>
        </w:rPr>
        <w:t xml:space="preserve">pubblica </w:t>
      </w:r>
      <w:r w:rsidRPr="00344553">
        <w:rPr>
          <w:sz w:val="24"/>
          <w:szCs w:val="24"/>
        </w:rPr>
        <w:t>per titoli e colloquio per la copertura</w:t>
      </w:r>
      <w:r w:rsidR="00131954">
        <w:rPr>
          <w:sz w:val="24"/>
          <w:szCs w:val="24"/>
        </w:rPr>
        <w:t xml:space="preserve"> </w:t>
      </w:r>
      <w:r w:rsidR="00131954" w:rsidRPr="00344553">
        <w:rPr>
          <w:sz w:val="24"/>
          <w:szCs w:val="24"/>
        </w:rPr>
        <w:t>mediante mobilità volontaria esterna</w:t>
      </w:r>
      <w:r w:rsidR="00131954">
        <w:rPr>
          <w:sz w:val="24"/>
          <w:szCs w:val="24"/>
        </w:rPr>
        <w:t>,</w:t>
      </w:r>
      <w:r w:rsidR="00131954" w:rsidRPr="00344553">
        <w:rPr>
          <w:sz w:val="24"/>
          <w:szCs w:val="24"/>
        </w:rPr>
        <w:t xml:space="preserve"> ai sensi dell’art. 30 del D. Lgs. 16</w:t>
      </w:r>
      <w:r w:rsidR="00131954">
        <w:rPr>
          <w:sz w:val="24"/>
          <w:szCs w:val="24"/>
        </w:rPr>
        <w:t>5/</w:t>
      </w:r>
      <w:r w:rsidR="00131954" w:rsidRPr="00344553">
        <w:rPr>
          <w:sz w:val="24"/>
          <w:szCs w:val="24"/>
        </w:rPr>
        <w:t>2001</w:t>
      </w:r>
      <w:r w:rsidR="00131954">
        <w:rPr>
          <w:sz w:val="24"/>
          <w:szCs w:val="24"/>
        </w:rPr>
        <w:t xml:space="preserve">, </w:t>
      </w:r>
      <w:r w:rsidR="00131954" w:rsidRPr="00344553">
        <w:rPr>
          <w:sz w:val="24"/>
          <w:szCs w:val="24"/>
        </w:rPr>
        <w:t xml:space="preserve">di </w:t>
      </w:r>
      <w:r w:rsidR="00131954" w:rsidRPr="00344553">
        <w:rPr>
          <w:b/>
          <w:sz w:val="24"/>
          <w:szCs w:val="24"/>
        </w:rPr>
        <w:t xml:space="preserve">un posto di Istruttore Direttivo </w:t>
      </w:r>
      <w:r w:rsidR="00131954">
        <w:rPr>
          <w:b/>
          <w:sz w:val="24"/>
          <w:szCs w:val="24"/>
        </w:rPr>
        <w:t xml:space="preserve">Assistente Sociale  </w:t>
      </w:r>
      <w:r w:rsidR="00131954" w:rsidRPr="00344553">
        <w:rPr>
          <w:sz w:val="24"/>
          <w:szCs w:val="24"/>
        </w:rPr>
        <w:t xml:space="preserve">– categoria D </w:t>
      </w:r>
      <w:r w:rsidR="00131954">
        <w:rPr>
          <w:sz w:val="24"/>
          <w:szCs w:val="24"/>
        </w:rPr>
        <w:t xml:space="preserve">  – CCNL del 21.05.2018 </w:t>
      </w:r>
      <w:r w:rsidRPr="00344553">
        <w:rPr>
          <w:sz w:val="24"/>
          <w:szCs w:val="24"/>
        </w:rPr>
        <w:t>a tempo pieno ed indeterminato</w:t>
      </w:r>
      <w:r w:rsidR="00131954">
        <w:rPr>
          <w:sz w:val="24"/>
          <w:szCs w:val="24"/>
        </w:rPr>
        <w:t>.</w:t>
      </w:r>
      <w:r w:rsidRPr="00344553">
        <w:rPr>
          <w:sz w:val="24"/>
          <w:szCs w:val="24"/>
        </w:rPr>
        <w:t xml:space="preserve"> </w:t>
      </w:r>
    </w:p>
    <w:p w:rsidR="00344553" w:rsidRPr="00344553" w:rsidRDefault="00344553" w:rsidP="00CB7D5D">
      <w:pPr>
        <w:spacing w:after="120" w:line="276" w:lineRule="auto"/>
        <w:jc w:val="center"/>
        <w:rPr>
          <w:b/>
          <w:bCs/>
          <w:color w:val="000000"/>
          <w:sz w:val="24"/>
          <w:szCs w:val="24"/>
        </w:rPr>
      </w:pPr>
      <w:r w:rsidRPr="00344553">
        <w:rPr>
          <w:b/>
          <w:bCs/>
          <w:color w:val="000000"/>
          <w:sz w:val="24"/>
          <w:szCs w:val="24"/>
        </w:rPr>
        <w:t>Art. 1 (Requisiti per l’ammissione)</w:t>
      </w:r>
    </w:p>
    <w:p w:rsidR="00344553" w:rsidRPr="00344553" w:rsidRDefault="00344553" w:rsidP="000854BB">
      <w:pPr>
        <w:spacing w:after="120" w:line="276" w:lineRule="auto"/>
        <w:jc w:val="both"/>
        <w:rPr>
          <w:color w:val="000000"/>
          <w:sz w:val="24"/>
          <w:szCs w:val="24"/>
        </w:rPr>
      </w:pPr>
      <w:r w:rsidRPr="00344553">
        <w:rPr>
          <w:color w:val="000000"/>
          <w:sz w:val="24"/>
          <w:szCs w:val="24"/>
        </w:rPr>
        <w:t>Alla procedura di mobilità possono partecipare tutti coloro che, alla data di scadenza del presente a</w:t>
      </w:r>
      <w:r w:rsidR="00CB7D5D">
        <w:rPr>
          <w:color w:val="000000"/>
          <w:sz w:val="24"/>
          <w:szCs w:val="24"/>
        </w:rPr>
        <w:t>vviso</w:t>
      </w:r>
      <w:r w:rsidRPr="00344553">
        <w:rPr>
          <w:color w:val="000000"/>
          <w:sz w:val="24"/>
          <w:szCs w:val="24"/>
        </w:rPr>
        <w:t xml:space="preserve"> sono in servizio a tempo pieno e indeterminato presso le Amministrazioni pubbliche di cui all’art. 1 del D. Lgs. 165/2001, con inquadramento nella categoria D con profilo professionale di Istruttore Direttivo</w:t>
      </w:r>
      <w:r w:rsidR="00B46362">
        <w:rPr>
          <w:color w:val="000000"/>
          <w:sz w:val="24"/>
          <w:szCs w:val="24"/>
        </w:rPr>
        <w:t xml:space="preserve"> </w:t>
      </w:r>
      <w:r w:rsidR="00D9622A">
        <w:rPr>
          <w:color w:val="000000"/>
          <w:sz w:val="24"/>
          <w:szCs w:val="24"/>
        </w:rPr>
        <w:t>Assistente Sociale</w:t>
      </w:r>
      <w:r>
        <w:rPr>
          <w:color w:val="000000"/>
          <w:sz w:val="24"/>
          <w:szCs w:val="24"/>
        </w:rPr>
        <w:t xml:space="preserve">, </w:t>
      </w:r>
      <w:r>
        <w:rPr>
          <w:b/>
          <w:color w:val="000000"/>
          <w:sz w:val="24"/>
          <w:szCs w:val="24"/>
        </w:rPr>
        <w:t xml:space="preserve">che abbiano superato il periodo di prova </w:t>
      </w:r>
      <w:r>
        <w:rPr>
          <w:color w:val="000000"/>
          <w:sz w:val="24"/>
          <w:szCs w:val="24"/>
        </w:rPr>
        <w:t xml:space="preserve">e siano </w:t>
      </w:r>
      <w:r w:rsidRPr="00344553">
        <w:rPr>
          <w:color w:val="000000"/>
          <w:sz w:val="24"/>
          <w:szCs w:val="24"/>
        </w:rPr>
        <w:t>in possesso dei seguenti requisiti:</w:t>
      </w:r>
    </w:p>
    <w:p w:rsidR="006B1C42" w:rsidRPr="00CC4680" w:rsidRDefault="00F57A31" w:rsidP="0036453A">
      <w:pPr>
        <w:pStyle w:val="Paragrafoelenco"/>
        <w:numPr>
          <w:ilvl w:val="0"/>
          <w:numId w:val="34"/>
        </w:numPr>
        <w:autoSpaceDE w:val="0"/>
        <w:autoSpaceDN w:val="0"/>
        <w:adjustRightInd w:val="0"/>
        <w:spacing w:after="240"/>
        <w:ind w:left="714" w:hanging="357"/>
        <w:jc w:val="both"/>
        <w:rPr>
          <w:rFonts w:ascii="Times New Roman" w:hAnsi="Times New Roman"/>
          <w:color w:val="000000"/>
          <w:sz w:val="24"/>
          <w:szCs w:val="24"/>
        </w:rPr>
      </w:pPr>
      <w:r w:rsidRPr="006B1C42">
        <w:rPr>
          <w:rFonts w:ascii="Times New Roman" w:hAnsi="Times New Roman"/>
          <w:sz w:val="24"/>
          <w:szCs w:val="24"/>
        </w:rPr>
        <w:t xml:space="preserve">possesso di Diploma di Laurea secondo il vecchio ordinamento (DL) o </w:t>
      </w:r>
      <w:r w:rsidR="006B1C42">
        <w:rPr>
          <w:rFonts w:ascii="Times New Roman" w:hAnsi="Times New Roman"/>
          <w:sz w:val="24"/>
          <w:szCs w:val="24"/>
        </w:rPr>
        <w:t xml:space="preserve">Laurea Triennale in Scienze del Servizio Sociale o </w:t>
      </w:r>
      <w:r w:rsidRPr="006B1C42">
        <w:rPr>
          <w:rFonts w:ascii="Times New Roman" w:hAnsi="Times New Roman"/>
          <w:sz w:val="24"/>
          <w:szCs w:val="24"/>
        </w:rPr>
        <w:t>Laurea Specialistica/Magistrale (LSLM) in Scienze del Servizio Sociale, Diploma Universitario per Assistente Sociale</w:t>
      </w:r>
      <w:r w:rsidR="006B1C42">
        <w:rPr>
          <w:rFonts w:ascii="Times New Roman" w:hAnsi="Times New Roman"/>
          <w:sz w:val="24"/>
          <w:szCs w:val="24"/>
        </w:rPr>
        <w:t xml:space="preserve">, </w:t>
      </w:r>
      <w:r w:rsidR="006B1C42" w:rsidRPr="00CC4680">
        <w:rPr>
          <w:rFonts w:ascii="Times New Roman" w:hAnsi="Times New Roman"/>
          <w:sz w:val="24"/>
          <w:szCs w:val="24"/>
        </w:rPr>
        <w:t>Diploma di Assistente Sociale con efficacia giuridica ai sensi dell’art. 4 del D.P.R. n. 14/1987</w:t>
      </w:r>
      <w:r w:rsidR="00CC4680">
        <w:rPr>
          <w:rFonts w:ascii="Times New Roman" w:hAnsi="Times New Roman"/>
          <w:sz w:val="24"/>
          <w:szCs w:val="24"/>
        </w:rPr>
        <w:t>;</w:t>
      </w:r>
    </w:p>
    <w:p w:rsidR="0036453A" w:rsidRDefault="0036453A" w:rsidP="00344553">
      <w:pPr>
        <w:pStyle w:val="Paragrafoelenco"/>
        <w:numPr>
          <w:ilvl w:val="0"/>
          <w:numId w:val="34"/>
        </w:numPr>
        <w:autoSpaceDE w:val="0"/>
        <w:autoSpaceDN w:val="0"/>
        <w:adjustRightInd w:val="0"/>
        <w:spacing w:after="240"/>
        <w:jc w:val="both"/>
        <w:rPr>
          <w:rFonts w:ascii="Times New Roman" w:hAnsi="Times New Roman"/>
          <w:color w:val="000000"/>
          <w:sz w:val="24"/>
          <w:szCs w:val="24"/>
        </w:rPr>
      </w:pPr>
      <w:r>
        <w:rPr>
          <w:rFonts w:ascii="Times New Roman" w:hAnsi="Times New Roman"/>
          <w:color w:val="000000"/>
          <w:sz w:val="24"/>
          <w:szCs w:val="24"/>
        </w:rPr>
        <w:t>iscrizione all’Albo Professionale degli Assistenti Sociali</w:t>
      </w:r>
      <w:r w:rsidR="00DA5048">
        <w:rPr>
          <w:rFonts w:ascii="Times New Roman" w:hAnsi="Times New Roman"/>
          <w:color w:val="000000"/>
          <w:sz w:val="24"/>
          <w:szCs w:val="24"/>
        </w:rPr>
        <w:t>;</w:t>
      </w:r>
    </w:p>
    <w:p w:rsidR="00E82A8D" w:rsidRPr="00E82A8D" w:rsidRDefault="00E82A8D" w:rsidP="00E82A8D">
      <w:pPr>
        <w:pStyle w:val="Paragrafoelenco"/>
        <w:numPr>
          <w:ilvl w:val="0"/>
          <w:numId w:val="34"/>
        </w:numPr>
        <w:autoSpaceDE w:val="0"/>
        <w:autoSpaceDN w:val="0"/>
        <w:adjustRightInd w:val="0"/>
        <w:spacing w:after="240"/>
        <w:jc w:val="both"/>
        <w:rPr>
          <w:rFonts w:ascii="Times New Roman" w:hAnsi="Times New Roman"/>
          <w:color w:val="000000"/>
          <w:sz w:val="24"/>
          <w:szCs w:val="24"/>
        </w:rPr>
      </w:pPr>
      <w:r w:rsidRPr="00E82A8D">
        <w:rPr>
          <w:rFonts w:ascii="Times New Roman" w:hAnsi="Times New Roman"/>
          <w:sz w:val="24"/>
          <w:szCs w:val="24"/>
        </w:rPr>
        <w:t>idoneità fisica all'impiego e alle mansioni del profilo professionale del posto oggetto della presente procedura di mobilità</w:t>
      </w:r>
      <w:r w:rsidR="006B0637">
        <w:rPr>
          <w:rFonts w:ascii="Times New Roman" w:hAnsi="Times New Roman"/>
          <w:sz w:val="24"/>
          <w:szCs w:val="24"/>
        </w:rPr>
        <w:t>;</w:t>
      </w:r>
    </w:p>
    <w:p w:rsidR="00344553" w:rsidRPr="00344553" w:rsidRDefault="005B26DB" w:rsidP="00344553">
      <w:pPr>
        <w:pStyle w:val="Paragrafoelenco"/>
        <w:numPr>
          <w:ilvl w:val="0"/>
          <w:numId w:val="34"/>
        </w:numPr>
        <w:autoSpaceDE w:val="0"/>
        <w:autoSpaceDN w:val="0"/>
        <w:adjustRightInd w:val="0"/>
        <w:spacing w:after="240"/>
        <w:jc w:val="both"/>
        <w:rPr>
          <w:rFonts w:ascii="Times New Roman" w:hAnsi="Times New Roman"/>
          <w:color w:val="000000"/>
          <w:sz w:val="24"/>
          <w:szCs w:val="24"/>
        </w:rPr>
      </w:pPr>
      <w:r>
        <w:rPr>
          <w:rFonts w:ascii="Times New Roman" w:hAnsi="Times New Roman"/>
          <w:b/>
          <w:color w:val="000000"/>
          <w:sz w:val="24"/>
          <w:szCs w:val="24"/>
        </w:rPr>
        <w:t>n</w:t>
      </w:r>
      <w:r w:rsidR="00344553" w:rsidRPr="00C14D3D">
        <w:rPr>
          <w:rFonts w:ascii="Times New Roman" w:hAnsi="Times New Roman"/>
          <w:b/>
          <w:color w:val="000000"/>
          <w:sz w:val="24"/>
          <w:szCs w:val="24"/>
        </w:rPr>
        <w:t>ulla osta preventivo e incondizionato</w:t>
      </w:r>
      <w:r w:rsidR="00344553" w:rsidRPr="00344553">
        <w:rPr>
          <w:rFonts w:ascii="Times New Roman" w:hAnsi="Times New Roman"/>
          <w:color w:val="000000"/>
          <w:sz w:val="24"/>
          <w:szCs w:val="24"/>
        </w:rPr>
        <w:t xml:space="preserve"> al trasferimento rilasciato </w:t>
      </w:r>
      <w:r w:rsidR="00344553">
        <w:rPr>
          <w:rFonts w:ascii="Times New Roman" w:hAnsi="Times New Roman"/>
          <w:color w:val="000000"/>
          <w:sz w:val="24"/>
          <w:szCs w:val="24"/>
        </w:rPr>
        <w:t>dell</w:t>
      </w:r>
      <w:r w:rsidR="00344553" w:rsidRPr="00344553">
        <w:rPr>
          <w:rFonts w:ascii="Times New Roman" w:hAnsi="Times New Roman"/>
          <w:color w:val="000000"/>
          <w:sz w:val="24"/>
          <w:szCs w:val="24"/>
        </w:rPr>
        <w:t>’Amministrazione di appartenenza</w:t>
      </w:r>
      <w:r w:rsidR="00344553">
        <w:rPr>
          <w:rFonts w:ascii="Times New Roman" w:hAnsi="Times New Roman"/>
          <w:color w:val="000000"/>
          <w:sz w:val="24"/>
          <w:szCs w:val="24"/>
        </w:rPr>
        <w:t>,</w:t>
      </w:r>
      <w:r w:rsidR="00344553" w:rsidRPr="00344553">
        <w:rPr>
          <w:rFonts w:ascii="Times New Roman" w:hAnsi="Times New Roman"/>
          <w:color w:val="000000"/>
          <w:sz w:val="24"/>
          <w:szCs w:val="24"/>
        </w:rPr>
        <w:t xml:space="preserve"> ai sensi de</w:t>
      </w:r>
      <w:r w:rsidR="00C761E4">
        <w:rPr>
          <w:rFonts w:ascii="Times New Roman" w:hAnsi="Times New Roman"/>
          <w:color w:val="000000"/>
          <w:sz w:val="24"/>
          <w:szCs w:val="24"/>
        </w:rPr>
        <w:t>ll’art. 30 del D. Lgs. 165/2001, secondo quanto si dirà meglio all'art. 4 del presente avviso pubblico;</w:t>
      </w:r>
    </w:p>
    <w:p w:rsidR="00344553" w:rsidRDefault="00344553" w:rsidP="00344553">
      <w:pPr>
        <w:pStyle w:val="Paragrafoelenco"/>
        <w:numPr>
          <w:ilvl w:val="0"/>
          <w:numId w:val="34"/>
        </w:numPr>
        <w:autoSpaceDE w:val="0"/>
        <w:autoSpaceDN w:val="0"/>
        <w:adjustRightInd w:val="0"/>
        <w:spacing w:after="240"/>
        <w:jc w:val="both"/>
        <w:rPr>
          <w:rFonts w:ascii="Times New Roman" w:hAnsi="Times New Roman"/>
          <w:color w:val="000000"/>
          <w:sz w:val="24"/>
          <w:szCs w:val="24"/>
        </w:rPr>
      </w:pPr>
      <w:r w:rsidRPr="00344553">
        <w:rPr>
          <w:rFonts w:ascii="Times New Roman" w:hAnsi="Times New Roman"/>
          <w:color w:val="000000"/>
          <w:sz w:val="24"/>
          <w:szCs w:val="24"/>
        </w:rPr>
        <w:lastRenderedPageBreak/>
        <w:t>non aver riportato, nei due anni precedenti la data di scadenza del presente bando, sanzioni disciplinari superiori alla censura, né avere procedimenti disciplinari in corso e non aver subito, negli ultimi cinque anni, procedimenti penali co</w:t>
      </w:r>
      <w:r w:rsidR="006B0637">
        <w:rPr>
          <w:rFonts w:ascii="Times New Roman" w:hAnsi="Times New Roman"/>
          <w:color w:val="000000"/>
          <w:sz w:val="24"/>
          <w:szCs w:val="24"/>
        </w:rPr>
        <w:t>n sentenza passata in giudicato.</w:t>
      </w:r>
    </w:p>
    <w:p w:rsidR="00344553" w:rsidRPr="00344553" w:rsidRDefault="00344553" w:rsidP="00DE6F9F">
      <w:pPr>
        <w:spacing w:after="120" w:line="276" w:lineRule="auto"/>
        <w:jc w:val="center"/>
        <w:rPr>
          <w:b/>
          <w:bCs/>
          <w:color w:val="000000"/>
          <w:sz w:val="24"/>
          <w:szCs w:val="24"/>
        </w:rPr>
      </w:pPr>
      <w:r w:rsidRPr="00344553">
        <w:rPr>
          <w:b/>
          <w:bCs/>
          <w:color w:val="000000"/>
          <w:sz w:val="24"/>
          <w:szCs w:val="24"/>
        </w:rPr>
        <w:t>Art. 2 (Presentazione delle domande – Termini e modalità)</w:t>
      </w:r>
    </w:p>
    <w:p w:rsidR="00344553" w:rsidRPr="00344553" w:rsidRDefault="00344553" w:rsidP="00035091">
      <w:pPr>
        <w:spacing w:after="120" w:line="276" w:lineRule="auto"/>
        <w:jc w:val="both"/>
        <w:rPr>
          <w:color w:val="000000"/>
          <w:sz w:val="24"/>
          <w:szCs w:val="24"/>
        </w:rPr>
      </w:pPr>
      <w:r w:rsidRPr="00344553">
        <w:rPr>
          <w:color w:val="000000"/>
          <w:sz w:val="24"/>
          <w:szCs w:val="24"/>
        </w:rPr>
        <w:t xml:space="preserve">1. La domanda di ammissione alla selezione, redatta sul modello allegato, datata e sottoscritta a pena di inammissibilità, dovrà essere trasmessa entro il trentesimo giorno dalla data di pubblicazione all’albo pretorio online del presente avviso e precisamente entro e non oltre il giorno    </w:t>
      </w:r>
      <w:r w:rsidR="00274D16" w:rsidRPr="0095306E">
        <w:rPr>
          <w:b/>
          <w:color w:val="000000"/>
          <w:sz w:val="24"/>
          <w:szCs w:val="24"/>
          <w:u w:val="single"/>
        </w:rPr>
        <w:t>20</w:t>
      </w:r>
      <w:r w:rsidR="00274D16" w:rsidRPr="0095306E">
        <w:rPr>
          <w:color w:val="000000"/>
          <w:sz w:val="24"/>
          <w:szCs w:val="24"/>
          <w:u w:val="single"/>
        </w:rPr>
        <w:t xml:space="preserve"> </w:t>
      </w:r>
      <w:r w:rsidR="00300C3E" w:rsidRPr="0095306E">
        <w:rPr>
          <w:b/>
          <w:color w:val="000000"/>
          <w:sz w:val="24"/>
          <w:szCs w:val="24"/>
          <w:u w:val="single"/>
        </w:rPr>
        <w:t xml:space="preserve"> </w:t>
      </w:r>
      <w:r w:rsidR="00274D16" w:rsidRPr="0095306E">
        <w:rPr>
          <w:b/>
          <w:color w:val="000000"/>
          <w:sz w:val="24"/>
          <w:szCs w:val="24"/>
          <w:u w:val="single"/>
        </w:rPr>
        <w:t>dic</w:t>
      </w:r>
      <w:r w:rsidR="00300C3E" w:rsidRPr="0095306E">
        <w:rPr>
          <w:b/>
          <w:color w:val="000000"/>
          <w:sz w:val="24"/>
          <w:szCs w:val="24"/>
          <w:u w:val="single"/>
        </w:rPr>
        <w:t>embre</w:t>
      </w:r>
      <w:r w:rsidR="00C14D3D" w:rsidRPr="0095306E">
        <w:rPr>
          <w:b/>
          <w:color w:val="000000"/>
          <w:sz w:val="24"/>
          <w:szCs w:val="24"/>
          <w:u w:val="single"/>
        </w:rPr>
        <w:t xml:space="preserve"> 202</w:t>
      </w:r>
      <w:r w:rsidR="00274D16" w:rsidRPr="0095306E">
        <w:rPr>
          <w:b/>
          <w:color w:val="000000"/>
          <w:sz w:val="24"/>
          <w:szCs w:val="24"/>
          <w:u w:val="single"/>
        </w:rPr>
        <w:t>1</w:t>
      </w:r>
      <w:r w:rsidRPr="00344553">
        <w:rPr>
          <w:color w:val="000000"/>
          <w:sz w:val="24"/>
          <w:szCs w:val="24"/>
        </w:rPr>
        <w:t xml:space="preserve"> a pena di esclusione, con una delle seguenti modalità:</w:t>
      </w:r>
    </w:p>
    <w:p w:rsidR="00274D16" w:rsidRDefault="00344553" w:rsidP="00035091">
      <w:pPr>
        <w:numPr>
          <w:ilvl w:val="0"/>
          <w:numId w:val="36"/>
        </w:numPr>
        <w:spacing w:after="120" w:line="276" w:lineRule="auto"/>
        <w:ind w:left="284" w:hanging="284"/>
        <w:jc w:val="both"/>
        <w:rPr>
          <w:color w:val="000000"/>
          <w:sz w:val="24"/>
          <w:szCs w:val="24"/>
        </w:rPr>
      </w:pPr>
      <w:r w:rsidRPr="00344553">
        <w:rPr>
          <w:color w:val="000000"/>
          <w:sz w:val="24"/>
          <w:szCs w:val="24"/>
        </w:rPr>
        <w:t xml:space="preserve">presentazione diretta presso l’Ufficio Protocollo del Comune di Senorbì (in questo caso l’ufficio ricevente apporrà sulla domanda il timbro </w:t>
      </w:r>
      <w:r>
        <w:rPr>
          <w:color w:val="000000"/>
          <w:sz w:val="24"/>
          <w:szCs w:val="24"/>
        </w:rPr>
        <w:t xml:space="preserve">attestante </w:t>
      </w:r>
      <w:r w:rsidRPr="00344553">
        <w:rPr>
          <w:color w:val="000000"/>
          <w:sz w:val="24"/>
          <w:szCs w:val="24"/>
        </w:rPr>
        <w:t xml:space="preserve">la data di </w:t>
      </w:r>
      <w:r>
        <w:rPr>
          <w:color w:val="000000"/>
          <w:sz w:val="24"/>
          <w:szCs w:val="24"/>
        </w:rPr>
        <w:t>presentazione</w:t>
      </w:r>
      <w:r w:rsidRPr="00344553">
        <w:rPr>
          <w:color w:val="000000"/>
          <w:sz w:val="24"/>
          <w:szCs w:val="24"/>
        </w:rPr>
        <w:t>);</w:t>
      </w:r>
    </w:p>
    <w:p w:rsidR="00274D16" w:rsidRDefault="00344553" w:rsidP="00274D16">
      <w:pPr>
        <w:numPr>
          <w:ilvl w:val="0"/>
          <w:numId w:val="36"/>
        </w:numPr>
        <w:spacing w:after="120" w:line="276" w:lineRule="auto"/>
        <w:ind w:left="284" w:hanging="284"/>
        <w:jc w:val="both"/>
        <w:rPr>
          <w:color w:val="000000"/>
          <w:sz w:val="24"/>
          <w:szCs w:val="24"/>
        </w:rPr>
      </w:pPr>
      <w:r w:rsidRPr="00274D16">
        <w:rPr>
          <w:color w:val="000000"/>
          <w:sz w:val="24"/>
          <w:szCs w:val="24"/>
        </w:rPr>
        <w:t xml:space="preserve">a mezzo raccomandata con avviso di ricevimento, anche in tal caso la domanda deve pervenire tassativamente entro il giorno </w:t>
      </w:r>
      <w:r w:rsidR="00274D16" w:rsidRPr="00274D16">
        <w:rPr>
          <w:color w:val="000000"/>
          <w:sz w:val="24"/>
          <w:szCs w:val="24"/>
        </w:rPr>
        <w:t xml:space="preserve">20 </w:t>
      </w:r>
      <w:r w:rsidR="00300C3E" w:rsidRPr="001D4B3B">
        <w:rPr>
          <w:color w:val="000000"/>
          <w:sz w:val="24"/>
          <w:szCs w:val="24"/>
        </w:rPr>
        <w:t xml:space="preserve"> </w:t>
      </w:r>
      <w:r w:rsidR="00274D16" w:rsidRPr="001D4B3B">
        <w:rPr>
          <w:color w:val="000000"/>
          <w:sz w:val="24"/>
          <w:szCs w:val="24"/>
        </w:rPr>
        <w:t>dic</w:t>
      </w:r>
      <w:r w:rsidR="00300C3E" w:rsidRPr="001D4B3B">
        <w:rPr>
          <w:color w:val="000000"/>
          <w:sz w:val="24"/>
          <w:szCs w:val="24"/>
        </w:rPr>
        <w:t>embre</w:t>
      </w:r>
      <w:r w:rsidR="005E75C1" w:rsidRPr="001D4B3B">
        <w:rPr>
          <w:color w:val="000000"/>
          <w:sz w:val="24"/>
          <w:szCs w:val="24"/>
        </w:rPr>
        <w:t xml:space="preserve"> 202</w:t>
      </w:r>
      <w:r w:rsidR="00274D16" w:rsidRPr="001D4B3B">
        <w:rPr>
          <w:color w:val="000000"/>
          <w:sz w:val="24"/>
          <w:szCs w:val="24"/>
        </w:rPr>
        <w:t>1</w:t>
      </w:r>
      <w:r w:rsidRPr="00274D16">
        <w:rPr>
          <w:color w:val="000000"/>
          <w:sz w:val="24"/>
          <w:szCs w:val="24"/>
        </w:rPr>
        <w:t xml:space="preserve"> (non fa fede il timbro postale di a</w:t>
      </w:r>
      <w:r w:rsidR="00274D16">
        <w:rPr>
          <w:color w:val="000000"/>
          <w:sz w:val="24"/>
          <w:szCs w:val="24"/>
        </w:rPr>
        <w:t>ccettazione della raccomandata);</w:t>
      </w:r>
    </w:p>
    <w:p w:rsidR="00344553" w:rsidRPr="00274D16" w:rsidRDefault="00344553" w:rsidP="00274D16">
      <w:pPr>
        <w:numPr>
          <w:ilvl w:val="0"/>
          <w:numId w:val="36"/>
        </w:numPr>
        <w:spacing w:line="276" w:lineRule="auto"/>
        <w:ind w:left="284" w:hanging="284"/>
        <w:jc w:val="both"/>
        <w:rPr>
          <w:rStyle w:val="Collegamentoipertestuale"/>
          <w:color w:val="000000"/>
          <w:sz w:val="24"/>
          <w:szCs w:val="24"/>
          <w:u w:val="none"/>
        </w:rPr>
      </w:pPr>
      <w:r w:rsidRPr="00274D16">
        <w:rPr>
          <w:color w:val="000000"/>
          <w:sz w:val="24"/>
          <w:szCs w:val="24"/>
        </w:rPr>
        <w:t xml:space="preserve">tramite Posta Elettronica Certificata “PEC” all’indirizzo </w:t>
      </w:r>
      <w:hyperlink r:id="rId11" w:history="1">
        <w:r w:rsidRPr="00274D16">
          <w:rPr>
            <w:rStyle w:val="Collegamentoipertestuale"/>
            <w:sz w:val="24"/>
            <w:szCs w:val="24"/>
          </w:rPr>
          <w:t>protocollo@pec.comune.senorbi.ca.it</w:t>
        </w:r>
      </w:hyperlink>
      <w:r w:rsidR="00274D16">
        <w:rPr>
          <w:sz w:val="24"/>
          <w:szCs w:val="24"/>
        </w:rPr>
        <w:t xml:space="preserve">. </w:t>
      </w:r>
    </w:p>
    <w:p w:rsidR="00344553" w:rsidRPr="00344553" w:rsidRDefault="00344553" w:rsidP="00274D16">
      <w:pPr>
        <w:spacing w:after="120" w:line="276" w:lineRule="auto"/>
        <w:ind w:left="284"/>
        <w:jc w:val="both"/>
        <w:rPr>
          <w:color w:val="000000"/>
          <w:sz w:val="24"/>
          <w:szCs w:val="24"/>
        </w:rPr>
      </w:pPr>
      <w:r w:rsidRPr="00344553">
        <w:rPr>
          <w:color w:val="000000"/>
          <w:sz w:val="24"/>
          <w:szCs w:val="24"/>
        </w:rPr>
        <w:t>In questo caso la domanda, il curriculum e i relativi allegati devono essere sottoscritt</w:t>
      </w:r>
      <w:r>
        <w:rPr>
          <w:color w:val="000000"/>
          <w:sz w:val="24"/>
          <w:szCs w:val="24"/>
        </w:rPr>
        <w:t>i</w:t>
      </w:r>
      <w:r w:rsidRPr="00344553">
        <w:rPr>
          <w:color w:val="000000"/>
          <w:sz w:val="24"/>
          <w:szCs w:val="24"/>
        </w:rPr>
        <w:t xml:space="preserve"> con firma digitale rilasciata da un certificatore accreditato, ovvero sotto forma di scansione di originali analogici firmati in ciascun foglio con allegato un documento di identità in corso di validità. </w:t>
      </w:r>
    </w:p>
    <w:p w:rsidR="00344553" w:rsidRPr="00344553" w:rsidRDefault="00344553" w:rsidP="00035091">
      <w:pPr>
        <w:spacing w:after="120" w:line="276" w:lineRule="auto"/>
        <w:jc w:val="both"/>
        <w:rPr>
          <w:color w:val="000000"/>
          <w:sz w:val="24"/>
          <w:szCs w:val="24"/>
        </w:rPr>
      </w:pPr>
      <w:r w:rsidRPr="00344553">
        <w:rPr>
          <w:color w:val="000000"/>
          <w:sz w:val="24"/>
          <w:szCs w:val="24"/>
        </w:rPr>
        <w:t xml:space="preserve">Nel caso di invio tramite PEC gli allegati devono essere presentati in un unico file in formato </w:t>
      </w:r>
      <w:r w:rsidRPr="00344553">
        <w:rPr>
          <w:iCs/>
          <w:color w:val="000000"/>
          <w:sz w:val="24"/>
          <w:szCs w:val="24"/>
        </w:rPr>
        <w:t xml:space="preserve">pdf e non </w:t>
      </w:r>
      <w:r w:rsidRPr="00344553">
        <w:rPr>
          <w:color w:val="000000"/>
          <w:sz w:val="24"/>
          <w:szCs w:val="24"/>
        </w:rPr>
        <w:t xml:space="preserve">sarà ritenuto valido l’invio effettuato da una </w:t>
      </w:r>
      <w:r w:rsidRPr="00344553">
        <w:rPr>
          <w:iCs/>
          <w:color w:val="000000"/>
          <w:sz w:val="24"/>
          <w:szCs w:val="24"/>
        </w:rPr>
        <w:t xml:space="preserve">mail </w:t>
      </w:r>
      <w:r w:rsidRPr="00344553">
        <w:rPr>
          <w:color w:val="000000"/>
          <w:sz w:val="24"/>
          <w:szCs w:val="24"/>
        </w:rPr>
        <w:t>ordinaria.</w:t>
      </w:r>
    </w:p>
    <w:p w:rsidR="00344553" w:rsidRPr="00344553" w:rsidRDefault="00DA32BB" w:rsidP="00344553">
      <w:pPr>
        <w:spacing w:after="240" w:line="276" w:lineRule="auto"/>
        <w:jc w:val="both"/>
        <w:rPr>
          <w:color w:val="000000"/>
          <w:sz w:val="24"/>
          <w:szCs w:val="24"/>
        </w:rPr>
      </w:pPr>
      <w:r>
        <w:rPr>
          <w:color w:val="000000"/>
          <w:sz w:val="24"/>
          <w:szCs w:val="24"/>
        </w:rPr>
        <w:t>2</w:t>
      </w:r>
      <w:r w:rsidR="00344553" w:rsidRPr="00344553">
        <w:rPr>
          <w:color w:val="000000"/>
          <w:sz w:val="24"/>
          <w:szCs w:val="24"/>
        </w:rPr>
        <w:t xml:space="preserve">. Nella busta contente la domanda di partecipazione o nell’oggetto della PEC, dovrà essere riportata la seguente dicitura: “DOMANDA DI PARTECIPAZIONE AL BANDO DI MOBILITA’ ESTERNA PER LA COPERTURA DI UN POSTO DI ISTRUTTORE </w:t>
      </w:r>
      <w:r w:rsidR="00C761E4">
        <w:rPr>
          <w:color w:val="000000"/>
          <w:sz w:val="24"/>
          <w:szCs w:val="24"/>
        </w:rPr>
        <w:t>DIRETTIVO</w:t>
      </w:r>
      <w:r w:rsidR="00344553" w:rsidRPr="00344553">
        <w:rPr>
          <w:color w:val="000000"/>
          <w:sz w:val="24"/>
          <w:szCs w:val="24"/>
        </w:rPr>
        <w:t xml:space="preserve"> </w:t>
      </w:r>
      <w:r w:rsidR="00035091">
        <w:rPr>
          <w:color w:val="000000"/>
          <w:sz w:val="24"/>
          <w:szCs w:val="24"/>
        </w:rPr>
        <w:t>ASSISTENTE SOCIALE</w:t>
      </w:r>
      <w:r w:rsidR="00F258F9">
        <w:rPr>
          <w:color w:val="000000"/>
          <w:sz w:val="24"/>
          <w:szCs w:val="24"/>
        </w:rPr>
        <w:t xml:space="preserve"> </w:t>
      </w:r>
      <w:r w:rsidR="00344553" w:rsidRPr="00344553">
        <w:rPr>
          <w:color w:val="000000"/>
          <w:sz w:val="24"/>
          <w:szCs w:val="24"/>
        </w:rPr>
        <w:t xml:space="preserve">– CAT. D </w:t>
      </w:r>
      <w:r w:rsidR="00F258F9">
        <w:rPr>
          <w:color w:val="000000"/>
          <w:sz w:val="24"/>
          <w:szCs w:val="24"/>
        </w:rPr>
        <w:t xml:space="preserve">- </w:t>
      </w:r>
      <w:r w:rsidR="00344553" w:rsidRPr="00344553">
        <w:rPr>
          <w:color w:val="000000"/>
          <w:sz w:val="24"/>
          <w:szCs w:val="24"/>
        </w:rPr>
        <w:t>A TEMPO PIENO ED INDETERMINATO”.</w:t>
      </w:r>
    </w:p>
    <w:p w:rsidR="00344553" w:rsidRPr="00344553" w:rsidRDefault="00DA32BB" w:rsidP="00344553">
      <w:pPr>
        <w:spacing w:after="240" w:line="276" w:lineRule="auto"/>
        <w:jc w:val="both"/>
        <w:rPr>
          <w:color w:val="000000"/>
          <w:sz w:val="24"/>
          <w:szCs w:val="24"/>
        </w:rPr>
      </w:pPr>
      <w:r>
        <w:rPr>
          <w:color w:val="000000"/>
          <w:sz w:val="24"/>
          <w:szCs w:val="24"/>
        </w:rPr>
        <w:t>3</w:t>
      </w:r>
      <w:r w:rsidR="00344553" w:rsidRPr="00344553">
        <w:rPr>
          <w:color w:val="000000"/>
          <w:sz w:val="24"/>
          <w:szCs w:val="24"/>
        </w:rPr>
        <w:t>. Il Comune non assume alcuna responsabilità per la dispersione di comunicazioni dipendenti da inesatta indicazione del recapito da parte del concorrente oppure da mancata o tardiva comunicazione del cambiamento di indirizzo indicato nella domanda, né per eventuali disguidi postali o telegrafici o, comunque, imputabili a fatto di terzi, a caso fortuito o forza maggiore.</w:t>
      </w:r>
    </w:p>
    <w:p w:rsidR="00344553" w:rsidRPr="00344553" w:rsidRDefault="00344553" w:rsidP="00DE6F9F">
      <w:pPr>
        <w:spacing w:after="120" w:line="276" w:lineRule="auto"/>
        <w:jc w:val="center"/>
        <w:rPr>
          <w:b/>
          <w:bCs/>
          <w:color w:val="000000"/>
          <w:sz w:val="24"/>
          <w:szCs w:val="24"/>
        </w:rPr>
      </w:pPr>
      <w:r w:rsidRPr="00344553">
        <w:rPr>
          <w:b/>
          <w:bCs/>
          <w:color w:val="000000"/>
          <w:sz w:val="24"/>
          <w:szCs w:val="24"/>
        </w:rPr>
        <w:t>Art. 4 (Documentazione da allegare alla domanda)</w:t>
      </w:r>
    </w:p>
    <w:p w:rsidR="00344553" w:rsidRPr="00344553" w:rsidRDefault="00344553" w:rsidP="00B700D3">
      <w:pPr>
        <w:spacing w:after="120" w:line="276" w:lineRule="auto"/>
        <w:jc w:val="both"/>
        <w:rPr>
          <w:color w:val="000000"/>
          <w:sz w:val="24"/>
          <w:szCs w:val="24"/>
        </w:rPr>
      </w:pPr>
      <w:r w:rsidRPr="00344553">
        <w:rPr>
          <w:color w:val="000000"/>
          <w:sz w:val="24"/>
          <w:szCs w:val="24"/>
        </w:rPr>
        <w:t>A corredo della domanda</w:t>
      </w:r>
      <w:r>
        <w:rPr>
          <w:color w:val="000000"/>
          <w:sz w:val="24"/>
          <w:szCs w:val="24"/>
        </w:rPr>
        <w:t>, il candidato dovrà allegare:</w:t>
      </w:r>
    </w:p>
    <w:p w:rsidR="00344553" w:rsidRPr="00344553" w:rsidRDefault="00344553" w:rsidP="00B700D3">
      <w:pPr>
        <w:spacing w:after="120" w:line="276" w:lineRule="auto"/>
        <w:jc w:val="both"/>
        <w:rPr>
          <w:color w:val="000000"/>
          <w:sz w:val="24"/>
          <w:szCs w:val="24"/>
        </w:rPr>
      </w:pPr>
      <w:r w:rsidRPr="00344553">
        <w:rPr>
          <w:color w:val="000000"/>
          <w:sz w:val="24"/>
          <w:szCs w:val="24"/>
        </w:rPr>
        <w:t xml:space="preserve">a) </w:t>
      </w:r>
      <w:r w:rsidRPr="00B527E8">
        <w:rPr>
          <w:b/>
          <w:color w:val="000000"/>
          <w:sz w:val="24"/>
          <w:szCs w:val="24"/>
        </w:rPr>
        <w:t>Nullaosta incondizionato</w:t>
      </w:r>
      <w:r w:rsidRPr="00344553">
        <w:rPr>
          <w:color w:val="000000"/>
          <w:sz w:val="24"/>
          <w:szCs w:val="24"/>
        </w:rPr>
        <w:t xml:space="preserve"> alla mobilità esterna volontaria </w:t>
      </w:r>
      <w:r w:rsidRPr="00344553">
        <w:rPr>
          <w:b/>
          <w:color w:val="000000"/>
          <w:sz w:val="24"/>
          <w:szCs w:val="24"/>
        </w:rPr>
        <w:t>in originale</w:t>
      </w:r>
      <w:r w:rsidRPr="00344553">
        <w:rPr>
          <w:color w:val="000000"/>
          <w:sz w:val="24"/>
          <w:szCs w:val="24"/>
        </w:rPr>
        <w:t xml:space="preserve"> rilasciato dall’</w:t>
      </w:r>
      <w:r w:rsidR="00C761E4">
        <w:rPr>
          <w:color w:val="000000"/>
          <w:sz w:val="24"/>
          <w:szCs w:val="24"/>
        </w:rPr>
        <w:t>Amministrazione di appartenenza. La mancata allegazione del nullaosta può essere sanata con la presentazione del medesimo entro la data fissata per il colloquio;</w:t>
      </w:r>
    </w:p>
    <w:p w:rsidR="00344553" w:rsidRPr="00344553" w:rsidRDefault="00344553" w:rsidP="00472FE3">
      <w:pPr>
        <w:spacing w:after="120" w:line="276" w:lineRule="auto"/>
        <w:jc w:val="both"/>
        <w:rPr>
          <w:color w:val="000000"/>
          <w:sz w:val="24"/>
          <w:szCs w:val="24"/>
        </w:rPr>
      </w:pPr>
      <w:r w:rsidRPr="00344553">
        <w:rPr>
          <w:iCs/>
          <w:color w:val="000000"/>
          <w:sz w:val="24"/>
          <w:szCs w:val="24"/>
        </w:rPr>
        <w:t xml:space="preserve">b) curriculum </w:t>
      </w:r>
      <w:r w:rsidRPr="00344553">
        <w:rPr>
          <w:color w:val="000000"/>
          <w:sz w:val="24"/>
          <w:szCs w:val="24"/>
        </w:rPr>
        <w:t xml:space="preserve">personale redatto in carta libera, datato e firmato. Il </w:t>
      </w:r>
      <w:r w:rsidRPr="00344553">
        <w:rPr>
          <w:iCs/>
          <w:color w:val="000000"/>
          <w:sz w:val="24"/>
          <w:szCs w:val="24"/>
        </w:rPr>
        <w:t xml:space="preserve">curriculum </w:t>
      </w:r>
      <w:r w:rsidRPr="00344553">
        <w:rPr>
          <w:color w:val="000000"/>
          <w:sz w:val="24"/>
          <w:szCs w:val="24"/>
        </w:rPr>
        <w:t xml:space="preserve">deve contenere tutte le indicazioni utili a valutare l’attività professionale e di studio del candidato con l’esatta precisazione  dei periodi ai quali si riferiscono le attività svolte, le collaborazioni e le pubblicazioni e quant’altro il concorrente ritenga di rappresentare ai fini della valutazione del </w:t>
      </w:r>
      <w:r w:rsidRPr="00344553">
        <w:rPr>
          <w:iCs/>
          <w:color w:val="000000"/>
          <w:sz w:val="24"/>
          <w:szCs w:val="24"/>
        </w:rPr>
        <w:t xml:space="preserve">curriculum </w:t>
      </w:r>
      <w:r>
        <w:rPr>
          <w:color w:val="000000"/>
          <w:sz w:val="24"/>
          <w:szCs w:val="24"/>
        </w:rPr>
        <w:t xml:space="preserve">stesso. Il </w:t>
      </w:r>
      <w:r w:rsidRPr="00604CC2">
        <w:rPr>
          <w:color w:val="000000"/>
          <w:sz w:val="24"/>
          <w:szCs w:val="24"/>
          <w:u w:val="single"/>
        </w:rPr>
        <w:t xml:space="preserve">CV dovrà </w:t>
      </w:r>
      <w:r w:rsidRPr="00604CC2">
        <w:rPr>
          <w:color w:val="000000"/>
          <w:sz w:val="24"/>
          <w:szCs w:val="24"/>
          <w:u w:val="single"/>
        </w:rPr>
        <w:lastRenderedPageBreak/>
        <w:t>essere redatto sotto forma di autocertificazione di cui all'art. 46 D.P.R. 445/2000 a pena dell'inammissibilità</w:t>
      </w:r>
      <w:r>
        <w:rPr>
          <w:color w:val="000000"/>
          <w:sz w:val="24"/>
          <w:szCs w:val="24"/>
        </w:rPr>
        <w:t xml:space="preserve"> alla valutazione dei titoli ivi indicati;</w:t>
      </w:r>
    </w:p>
    <w:p w:rsidR="00344553" w:rsidRPr="00344553" w:rsidRDefault="00344553" w:rsidP="00472FE3">
      <w:pPr>
        <w:spacing w:after="120" w:line="276" w:lineRule="auto"/>
        <w:jc w:val="both"/>
        <w:rPr>
          <w:color w:val="000000"/>
          <w:sz w:val="24"/>
          <w:szCs w:val="24"/>
        </w:rPr>
      </w:pPr>
      <w:r w:rsidRPr="00344553">
        <w:rPr>
          <w:color w:val="000000"/>
          <w:sz w:val="24"/>
          <w:szCs w:val="24"/>
        </w:rPr>
        <w:t>c) Fotocopia di un documento d’identità in corso di validità.</w:t>
      </w:r>
    </w:p>
    <w:p w:rsidR="00344553" w:rsidRPr="00344553" w:rsidRDefault="00344553" w:rsidP="00472FE3">
      <w:pPr>
        <w:spacing w:after="120" w:line="276" w:lineRule="auto"/>
        <w:jc w:val="both"/>
        <w:rPr>
          <w:color w:val="000000"/>
          <w:sz w:val="24"/>
          <w:szCs w:val="24"/>
        </w:rPr>
      </w:pPr>
      <w:r w:rsidRPr="00344553">
        <w:rPr>
          <w:color w:val="000000"/>
          <w:sz w:val="24"/>
          <w:szCs w:val="24"/>
        </w:rPr>
        <w:t>2.</w:t>
      </w:r>
      <w:r w:rsidR="00DA32BB">
        <w:rPr>
          <w:color w:val="000000"/>
          <w:sz w:val="24"/>
          <w:szCs w:val="24"/>
        </w:rPr>
        <w:t xml:space="preserve"> I</w:t>
      </w:r>
      <w:r w:rsidRPr="00344553">
        <w:rPr>
          <w:color w:val="000000"/>
          <w:sz w:val="24"/>
          <w:szCs w:val="24"/>
        </w:rPr>
        <w:t>l titolo di studio e relativa votazione, i titoli di servizio e i titoli vari inerenti il profilo professionale del posto oggetto di selezione e i titoli di preferenza eventualmente posseduti sono presentati mediante dichiarazione sostitutiva, redatta secondo il modello di domanda allegato al presente bando.</w:t>
      </w:r>
    </w:p>
    <w:p w:rsidR="00344553" w:rsidRPr="00344553" w:rsidRDefault="00344553" w:rsidP="00472FE3">
      <w:pPr>
        <w:spacing w:after="120" w:line="276" w:lineRule="auto"/>
        <w:jc w:val="both"/>
        <w:rPr>
          <w:color w:val="000000"/>
          <w:sz w:val="24"/>
          <w:szCs w:val="24"/>
        </w:rPr>
      </w:pPr>
      <w:r w:rsidRPr="00344553">
        <w:rPr>
          <w:color w:val="000000"/>
          <w:sz w:val="24"/>
          <w:szCs w:val="24"/>
        </w:rPr>
        <w:t xml:space="preserve">3 Per tutti i  titoli autocertificati, i candidato dovrà indicare l’esatta connotazione in relazione alla specificità degli stessi. Per i titoli di servizio dichiarati mediante dichiarazione sostitutiva, ai fini della corretta attribuzione del punteggio, dovranno essere espressamente indicati la tipologia del servizio, la data di inizio e di cessazione, il datore di lavoro, la categoria e il profilo professionale ricoperto. </w:t>
      </w:r>
    </w:p>
    <w:p w:rsidR="00344553" w:rsidRPr="00344553" w:rsidRDefault="00344553" w:rsidP="00344553">
      <w:pPr>
        <w:spacing w:after="240" w:line="276" w:lineRule="auto"/>
        <w:jc w:val="both"/>
        <w:rPr>
          <w:color w:val="000000"/>
          <w:sz w:val="24"/>
          <w:szCs w:val="24"/>
        </w:rPr>
      </w:pPr>
      <w:r w:rsidRPr="00344553">
        <w:rPr>
          <w:color w:val="000000"/>
          <w:sz w:val="24"/>
          <w:szCs w:val="24"/>
        </w:rPr>
        <w:t>4. La domanda di partecipazione e la documentazione sono esenti da bollo.</w:t>
      </w:r>
    </w:p>
    <w:p w:rsidR="00344553" w:rsidRDefault="00344553" w:rsidP="00AA20DD">
      <w:pPr>
        <w:spacing w:after="120" w:line="276" w:lineRule="auto"/>
        <w:jc w:val="center"/>
        <w:rPr>
          <w:b/>
          <w:bCs/>
          <w:color w:val="000000"/>
          <w:sz w:val="24"/>
          <w:szCs w:val="24"/>
        </w:rPr>
      </w:pPr>
      <w:r w:rsidRPr="00344553">
        <w:rPr>
          <w:b/>
          <w:bCs/>
          <w:color w:val="000000"/>
          <w:sz w:val="24"/>
          <w:szCs w:val="24"/>
        </w:rPr>
        <w:t>Art. 5 (</w:t>
      </w:r>
      <w:r w:rsidR="0095306E">
        <w:rPr>
          <w:b/>
          <w:bCs/>
          <w:color w:val="000000"/>
          <w:sz w:val="24"/>
          <w:szCs w:val="24"/>
        </w:rPr>
        <w:t>T</w:t>
      </w:r>
      <w:r w:rsidRPr="00344553">
        <w:rPr>
          <w:b/>
          <w:bCs/>
          <w:color w:val="000000"/>
          <w:sz w:val="24"/>
          <w:szCs w:val="24"/>
        </w:rPr>
        <w:t>itoli e colloquio)</w:t>
      </w:r>
    </w:p>
    <w:p w:rsidR="000F35ED" w:rsidRDefault="00E365F9" w:rsidP="00472FE3">
      <w:pPr>
        <w:numPr>
          <w:ilvl w:val="0"/>
          <w:numId w:val="38"/>
        </w:numPr>
        <w:spacing w:after="120" w:line="276" w:lineRule="auto"/>
        <w:ind w:left="284" w:hanging="284"/>
        <w:jc w:val="both"/>
        <w:rPr>
          <w:bCs/>
          <w:color w:val="000000"/>
          <w:sz w:val="24"/>
          <w:szCs w:val="24"/>
        </w:rPr>
      </w:pPr>
      <w:r>
        <w:rPr>
          <w:sz w:val="24"/>
          <w:szCs w:val="24"/>
        </w:rPr>
        <w:t xml:space="preserve">La valutazione dei candidati </w:t>
      </w:r>
      <w:r w:rsidR="000F35ED" w:rsidRPr="000F35ED">
        <w:rPr>
          <w:sz w:val="24"/>
          <w:szCs w:val="24"/>
        </w:rPr>
        <w:t xml:space="preserve">verrà effettuata da una apposita Commissione sulla base dei titoli e di un colloquio.  </w:t>
      </w:r>
    </w:p>
    <w:p w:rsidR="00344553" w:rsidRPr="000F35ED" w:rsidRDefault="00344553" w:rsidP="0087686C">
      <w:pPr>
        <w:numPr>
          <w:ilvl w:val="0"/>
          <w:numId w:val="38"/>
        </w:numPr>
        <w:spacing w:after="120" w:line="276" w:lineRule="auto"/>
        <w:ind w:left="284" w:hanging="284"/>
        <w:jc w:val="both"/>
        <w:rPr>
          <w:bCs/>
          <w:color w:val="000000"/>
          <w:sz w:val="24"/>
          <w:szCs w:val="24"/>
        </w:rPr>
      </w:pPr>
      <w:r w:rsidRPr="000F35ED">
        <w:rPr>
          <w:color w:val="000000"/>
          <w:sz w:val="24"/>
          <w:szCs w:val="24"/>
        </w:rPr>
        <w:t xml:space="preserve">Per la valutazione dei candidati, </w:t>
      </w:r>
      <w:smartTag w:uri="urn:schemas-microsoft-com:office:smarttags" w:element="PersonName">
        <w:smartTagPr>
          <w:attr w:name="ProductID" w:val="la Commissione"/>
        </w:smartTagPr>
        <w:r w:rsidRPr="000F35ED">
          <w:rPr>
            <w:color w:val="000000"/>
            <w:sz w:val="24"/>
            <w:szCs w:val="24"/>
          </w:rPr>
          <w:t>la Commissione</w:t>
        </w:r>
      </w:smartTag>
      <w:r w:rsidRPr="000F35ED">
        <w:rPr>
          <w:color w:val="000000"/>
          <w:sz w:val="24"/>
          <w:szCs w:val="24"/>
        </w:rPr>
        <w:t xml:space="preserve"> dispone di </w:t>
      </w:r>
      <w:r w:rsidR="00DA32BB" w:rsidRPr="000F35ED">
        <w:rPr>
          <w:color w:val="000000"/>
          <w:sz w:val="24"/>
          <w:szCs w:val="24"/>
        </w:rPr>
        <w:t>40</w:t>
      </w:r>
      <w:r w:rsidRPr="000F35ED">
        <w:rPr>
          <w:color w:val="000000"/>
          <w:sz w:val="24"/>
          <w:szCs w:val="24"/>
        </w:rPr>
        <w:t xml:space="preserve"> (</w:t>
      </w:r>
      <w:r w:rsidR="00DA32BB" w:rsidRPr="000F35ED">
        <w:rPr>
          <w:color w:val="000000"/>
          <w:sz w:val="24"/>
          <w:szCs w:val="24"/>
        </w:rPr>
        <w:t>quaranta</w:t>
      </w:r>
      <w:r w:rsidRPr="000F35ED">
        <w:rPr>
          <w:color w:val="000000"/>
          <w:sz w:val="24"/>
          <w:szCs w:val="24"/>
        </w:rPr>
        <w:t>) punti così ripartiti:</w:t>
      </w:r>
    </w:p>
    <w:p w:rsidR="00DA32BB" w:rsidRPr="00344553" w:rsidRDefault="00344553" w:rsidP="005D7FD6">
      <w:pPr>
        <w:numPr>
          <w:ilvl w:val="0"/>
          <w:numId w:val="37"/>
        </w:numPr>
        <w:spacing w:after="120" w:line="276" w:lineRule="auto"/>
        <w:jc w:val="both"/>
        <w:rPr>
          <w:color w:val="000000"/>
          <w:sz w:val="24"/>
          <w:szCs w:val="24"/>
        </w:rPr>
      </w:pPr>
      <w:r w:rsidRPr="00344553">
        <w:rPr>
          <w:color w:val="000000"/>
          <w:sz w:val="24"/>
          <w:szCs w:val="24"/>
        </w:rPr>
        <w:t>titoli: punti 10</w:t>
      </w:r>
      <w:r w:rsidR="00DA32BB">
        <w:rPr>
          <w:color w:val="000000"/>
          <w:sz w:val="24"/>
          <w:szCs w:val="24"/>
        </w:rPr>
        <w:t xml:space="preserve"> ripartiti secondo le previsioni di cui all'art. 52, comma 1 del Regolamento Comunale sull'Ordinamento degli Uffici e dei Servizi, approvato con deliberazione G.C. n°13 del 20.02.2014;</w:t>
      </w:r>
    </w:p>
    <w:p w:rsidR="00344553" w:rsidRPr="00344553" w:rsidRDefault="00344553" w:rsidP="005D7FD6">
      <w:pPr>
        <w:numPr>
          <w:ilvl w:val="0"/>
          <w:numId w:val="37"/>
        </w:numPr>
        <w:spacing w:after="120" w:line="276" w:lineRule="auto"/>
        <w:jc w:val="both"/>
        <w:rPr>
          <w:color w:val="000000"/>
          <w:sz w:val="24"/>
          <w:szCs w:val="24"/>
        </w:rPr>
      </w:pPr>
      <w:r w:rsidRPr="00344553">
        <w:rPr>
          <w:color w:val="000000"/>
          <w:sz w:val="24"/>
          <w:szCs w:val="24"/>
        </w:rPr>
        <w:t xml:space="preserve">colloquio: punti </w:t>
      </w:r>
      <w:r w:rsidR="00DA32BB">
        <w:rPr>
          <w:color w:val="000000"/>
          <w:sz w:val="24"/>
          <w:szCs w:val="24"/>
        </w:rPr>
        <w:t>30</w:t>
      </w:r>
    </w:p>
    <w:p w:rsidR="00DA32BB" w:rsidRDefault="00344553" w:rsidP="008D58AD">
      <w:pPr>
        <w:numPr>
          <w:ilvl w:val="0"/>
          <w:numId w:val="38"/>
        </w:numPr>
        <w:spacing w:after="240" w:line="276" w:lineRule="auto"/>
        <w:ind w:left="284" w:hanging="284"/>
        <w:jc w:val="both"/>
        <w:rPr>
          <w:color w:val="000000"/>
          <w:sz w:val="24"/>
          <w:szCs w:val="24"/>
        </w:rPr>
      </w:pPr>
      <w:r w:rsidRPr="00344553">
        <w:rPr>
          <w:color w:val="000000"/>
          <w:sz w:val="24"/>
          <w:szCs w:val="24"/>
        </w:rPr>
        <w:t>La votazione finale è determinata sommando il punteggio ottenuto nella valutazione dei titoli ed il voto</w:t>
      </w:r>
      <w:r>
        <w:rPr>
          <w:color w:val="000000"/>
          <w:sz w:val="24"/>
          <w:szCs w:val="24"/>
        </w:rPr>
        <w:t xml:space="preserve"> </w:t>
      </w:r>
      <w:r w:rsidRPr="00344553">
        <w:rPr>
          <w:color w:val="000000"/>
          <w:sz w:val="24"/>
          <w:szCs w:val="24"/>
        </w:rPr>
        <w:t xml:space="preserve">conseguito nel colloquio. </w:t>
      </w:r>
    </w:p>
    <w:p w:rsidR="00344553" w:rsidRPr="00344553" w:rsidRDefault="00344553" w:rsidP="00AA20DD">
      <w:pPr>
        <w:spacing w:after="120" w:line="276" w:lineRule="auto"/>
        <w:jc w:val="center"/>
        <w:rPr>
          <w:b/>
          <w:bCs/>
          <w:color w:val="000000"/>
          <w:sz w:val="24"/>
          <w:szCs w:val="24"/>
        </w:rPr>
      </w:pPr>
      <w:r w:rsidRPr="00344553">
        <w:rPr>
          <w:b/>
          <w:bCs/>
          <w:color w:val="000000"/>
          <w:sz w:val="24"/>
          <w:szCs w:val="24"/>
        </w:rPr>
        <w:t>Art. 6 (Valutazione titoli)</w:t>
      </w:r>
    </w:p>
    <w:p w:rsidR="00344553" w:rsidRPr="00344553" w:rsidRDefault="00344553" w:rsidP="003D0F68">
      <w:pPr>
        <w:spacing w:after="120" w:line="276" w:lineRule="auto"/>
        <w:jc w:val="both"/>
        <w:rPr>
          <w:color w:val="000000"/>
          <w:sz w:val="24"/>
          <w:szCs w:val="24"/>
          <w:highlight w:val="yellow"/>
        </w:rPr>
      </w:pPr>
      <w:r w:rsidRPr="00344553">
        <w:rPr>
          <w:color w:val="000000"/>
          <w:sz w:val="24"/>
          <w:szCs w:val="24"/>
        </w:rPr>
        <w:t xml:space="preserve">1.La valutazione </w:t>
      </w:r>
      <w:r w:rsidR="003D0F68">
        <w:rPr>
          <w:color w:val="000000"/>
          <w:sz w:val="24"/>
          <w:szCs w:val="24"/>
        </w:rPr>
        <w:t xml:space="preserve">dei </w:t>
      </w:r>
      <w:r w:rsidRPr="00344553">
        <w:rPr>
          <w:color w:val="000000"/>
          <w:sz w:val="24"/>
          <w:szCs w:val="24"/>
        </w:rPr>
        <w:t>titoli avverrà secondo i criteri di cui all’</w:t>
      </w:r>
      <w:r w:rsidR="00DA32BB">
        <w:rPr>
          <w:color w:val="000000"/>
          <w:sz w:val="24"/>
          <w:szCs w:val="24"/>
        </w:rPr>
        <w:t>art. 52, comma 1 del Regolamento comunale sull'ordinamento degli Uffici e dei Servizi</w:t>
      </w:r>
      <w:r w:rsidRPr="00344553">
        <w:rPr>
          <w:color w:val="000000"/>
          <w:sz w:val="24"/>
          <w:szCs w:val="24"/>
        </w:rPr>
        <w:t xml:space="preserve">. Il punteggio da assegnare </w:t>
      </w:r>
      <w:r w:rsidRPr="00DA32BB">
        <w:rPr>
          <w:color w:val="000000"/>
          <w:sz w:val="24"/>
          <w:szCs w:val="24"/>
        </w:rPr>
        <w:t>è pari a 10 (dieci) ripartito come di seguito:</w:t>
      </w:r>
    </w:p>
    <w:p w:rsidR="00344553" w:rsidRPr="00AC4A35" w:rsidRDefault="00344553" w:rsidP="001F132D">
      <w:pPr>
        <w:spacing w:after="120" w:line="276" w:lineRule="auto"/>
        <w:jc w:val="both"/>
        <w:rPr>
          <w:color w:val="000000"/>
          <w:sz w:val="24"/>
          <w:szCs w:val="24"/>
        </w:rPr>
      </w:pPr>
      <w:r w:rsidRPr="00AC4A35">
        <w:rPr>
          <w:color w:val="000000"/>
          <w:sz w:val="24"/>
          <w:szCs w:val="24"/>
        </w:rPr>
        <w:t xml:space="preserve">- titoli di studio: </w:t>
      </w:r>
      <w:r w:rsidR="00AC4A35">
        <w:rPr>
          <w:color w:val="000000"/>
          <w:sz w:val="24"/>
          <w:szCs w:val="24"/>
        </w:rPr>
        <w:t>3,5 punti;</w:t>
      </w:r>
    </w:p>
    <w:p w:rsidR="00344553" w:rsidRPr="00AC4A35" w:rsidRDefault="00344553" w:rsidP="001F132D">
      <w:pPr>
        <w:spacing w:after="120" w:line="276" w:lineRule="auto"/>
        <w:jc w:val="both"/>
        <w:rPr>
          <w:color w:val="000000"/>
          <w:sz w:val="24"/>
          <w:szCs w:val="24"/>
        </w:rPr>
      </w:pPr>
      <w:r w:rsidRPr="00AC4A35">
        <w:rPr>
          <w:color w:val="000000"/>
          <w:sz w:val="24"/>
          <w:szCs w:val="24"/>
        </w:rPr>
        <w:t xml:space="preserve">- titoli di servizio: </w:t>
      </w:r>
      <w:r w:rsidR="00AC4A35">
        <w:rPr>
          <w:color w:val="000000"/>
          <w:sz w:val="24"/>
          <w:szCs w:val="24"/>
        </w:rPr>
        <w:t>5</w:t>
      </w:r>
      <w:r w:rsidRPr="00AC4A35">
        <w:rPr>
          <w:color w:val="000000"/>
          <w:sz w:val="24"/>
          <w:szCs w:val="24"/>
        </w:rPr>
        <w:t xml:space="preserve"> punti;</w:t>
      </w:r>
    </w:p>
    <w:p w:rsidR="00344553" w:rsidRPr="00344553" w:rsidRDefault="00344553" w:rsidP="004562F5">
      <w:pPr>
        <w:spacing w:after="120" w:line="276" w:lineRule="auto"/>
        <w:jc w:val="both"/>
        <w:rPr>
          <w:color w:val="000000"/>
          <w:sz w:val="24"/>
          <w:szCs w:val="24"/>
        </w:rPr>
      </w:pPr>
      <w:r w:rsidRPr="00AC4A35">
        <w:rPr>
          <w:color w:val="000000"/>
          <w:sz w:val="24"/>
          <w:szCs w:val="24"/>
        </w:rPr>
        <w:t xml:space="preserve">- titoli vari: </w:t>
      </w:r>
      <w:r w:rsidR="00AC4A35">
        <w:rPr>
          <w:color w:val="000000"/>
          <w:sz w:val="24"/>
          <w:szCs w:val="24"/>
        </w:rPr>
        <w:t>1,5 punti.</w:t>
      </w:r>
    </w:p>
    <w:p w:rsidR="00344553" w:rsidRPr="00344553" w:rsidRDefault="00344553" w:rsidP="004950AB">
      <w:pPr>
        <w:spacing w:after="120" w:line="276" w:lineRule="auto"/>
        <w:jc w:val="center"/>
        <w:rPr>
          <w:b/>
          <w:bCs/>
          <w:color w:val="000000"/>
          <w:sz w:val="24"/>
          <w:szCs w:val="24"/>
        </w:rPr>
      </w:pPr>
      <w:r w:rsidRPr="00344553">
        <w:rPr>
          <w:b/>
          <w:bCs/>
          <w:color w:val="000000"/>
          <w:sz w:val="24"/>
          <w:szCs w:val="24"/>
        </w:rPr>
        <w:t>Art. 7 (Colloquio)</w:t>
      </w:r>
    </w:p>
    <w:p w:rsidR="00344553" w:rsidRPr="00344553" w:rsidRDefault="00344553" w:rsidP="004950AB">
      <w:pPr>
        <w:spacing w:line="276" w:lineRule="auto"/>
        <w:jc w:val="both"/>
        <w:rPr>
          <w:color w:val="000000"/>
          <w:sz w:val="24"/>
          <w:szCs w:val="24"/>
        </w:rPr>
      </w:pPr>
      <w:r w:rsidRPr="00344553">
        <w:rPr>
          <w:color w:val="000000"/>
          <w:sz w:val="24"/>
          <w:szCs w:val="24"/>
        </w:rPr>
        <w:t>1.Il colloquio è finalizzato alla verifica delle competenze professionali richieste per il posto da ricoprire e</w:t>
      </w:r>
      <w:r>
        <w:rPr>
          <w:color w:val="000000"/>
          <w:sz w:val="24"/>
          <w:szCs w:val="24"/>
        </w:rPr>
        <w:t xml:space="preserve"> </w:t>
      </w:r>
      <w:r w:rsidRPr="00344553">
        <w:rPr>
          <w:color w:val="000000"/>
          <w:sz w:val="24"/>
          <w:szCs w:val="24"/>
        </w:rPr>
        <w:t>verterà su:</w:t>
      </w:r>
    </w:p>
    <w:p w:rsidR="006B1C42" w:rsidRPr="003D0F68" w:rsidRDefault="00D87627" w:rsidP="004950AB">
      <w:pPr>
        <w:overflowPunct/>
        <w:jc w:val="both"/>
        <w:textAlignment w:val="auto"/>
        <w:rPr>
          <w:color w:val="000000"/>
          <w:sz w:val="24"/>
          <w:szCs w:val="24"/>
        </w:rPr>
      </w:pPr>
      <w:r w:rsidRPr="003D0F68">
        <w:rPr>
          <w:color w:val="000000"/>
          <w:sz w:val="24"/>
          <w:szCs w:val="24"/>
        </w:rPr>
        <w:t xml:space="preserve">Metodi e tecniche del servizio sociale. </w:t>
      </w:r>
    </w:p>
    <w:p w:rsidR="006B1C42" w:rsidRPr="003D0F68" w:rsidRDefault="00D87627" w:rsidP="00D87627">
      <w:pPr>
        <w:overflowPunct/>
        <w:jc w:val="both"/>
        <w:textAlignment w:val="auto"/>
        <w:rPr>
          <w:color w:val="000000"/>
          <w:sz w:val="24"/>
          <w:szCs w:val="24"/>
        </w:rPr>
      </w:pPr>
      <w:r w:rsidRPr="003D0F68">
        <w:rPr>
          <w:color w:val="000000"/>
          <w:sz w:val="24"/>
          <w:szCs w:val="24"/>
        </w:rPr>
        <w:t xml:space="preserve">Legislazione in materia di assistenza e beneficenza. </w:t>
      </w:r>
    </w:p>
    <w:p w:rsidR="006B1C42" w:rsidRPr="003D0F68" w:rsidRDefault="00D87627" w:rsidP="00D87627">
      <w:pPr>
        <w:overflowPunct/>
        <w:jc w:val="both"/>
        <w:textAlignment w:val="auto"/>
        <w:rPr>
          <w:color w:val="000000"/>
          <w:sz w:val="24"/>
          <w:szCs w:val="24"/>
        </w:rPr>
      </w:pPr>
      <w:r w:rsidRPr="003D0F68">
        <w:rPr>
          <w:color w:val="000000"/>
          <w:sz w:val="24"/>
          <w:szCs w:val="24"/>
        </w:rPr>
        <w:t xml:space="preserve">Legislazione regionale ed organizzazione dei servizi sociali. </w:t>
      </w:r>
    </w:p>
    <w:p w:rsidR="006B1C42" w:rsidRPr="003D0F68" w:rsidRDefault="00D87627" w:rsidP="00D87627">
      <w:pPr>
        <w:overflowPunct/>
        <w:jc w:val="both"/>
        <w:textAlignment w:val="auto"/>
        <w:rPr>
          <w:color w:val="000000"/>
          <w:sz w:val="24"/>
          <w:szCs w:val="24"/>
        </w:rPr>
      </w:pPr>
      <w:r w:rsidRPr="003D0F68">
        <w:rPr>
          <w:color w:val="000000"/>
          <w:sz w:val="24"/>
          <w:szCs w:val="24"/>
        </w:rPr>
        <w:lastRenderedPageBreak/>
        <w:t xml:space="preserve">Elementi di psicologia e sociologia. </w:t>
      </w:r>
    </w:p>
    <w:p w:rsidR="00D87627" w:rsidRPr="003D0F68" w:rsidRDefault="00D87627" w:rsidP="00D87627">
      <w:pPr>
        <w:overflowPunct/>
        <w:jc w:val="both"/>
        <w:textAlignment w:val="auto"/>
        <w:rPr>
          <w:color w:val="000000"/>
          <w:sz w:val="24"/>
          <w:szCs w:val="24"/>
        </w:rPr>
      </w:pPr>
      <w:r w:rsidRPr="003D0F68">
        <w:rPr>
          <w:color w:val="000000"/>
          <w:sz w:val="24"/>
          <w:szCs w:val="24"/>
        </w:rPr>
        <w:t xml:space="preserve">Elementi di diritto costituzionale ed amministrativo. </w:t>
      </w:r>
    </w:p>
    <w:p w:rsidR="00D87627" w:rsidRPr="003D0F68" w:rsidRDefault="00D87627" w:rsidP="00D87627">
      <w:pPr>
        <w:overflowPunct/>
        <w:jc w:val="both"/>
        <w:textAlignment w:val="auto"/>
        <w:rPr>
          <w:color w:val="000000"/>
          <w:sz w:val="24"/>
          <w:szCs w:val="24"/>
        </w:rPr>
      </w:pPr>
      <w:r w:rsidRPr="003D0F68">
        <w:rPr>
          <w:color w:val="000000"/>
          <w:sz w:val="24"/>
          <w:szCs w:val="24"/>
        </w:rPr>
        <w:t xml:space="preserve">Elementi di base di informatica (Pacchetto Office) </w:t>
      </w:r>
    </w:p>
    <w:p w:rsidR="00D87627" w:rsidRPr="003D0F68" w:rsidRDefault="00D87627" w:rsidP="00D87627">
      <w:pPr>
        <w:overflowPunct/>
        <w:jc w:val="both"/>
        <w:textAlignment w:val="auto"/>
        <w:rPr>
          <w:color w:val="000000"/>
          <w:sz w:val="24"/>
          <w:szCs w:val="24"/>
        </w:rPr>
      </w:pPr>
      <w:r w:rsidRPr="003D0F68">
        <w:rPr>
          <w:color w:val="000000"/>
          <w:sz w:val="24"/>
          <w:szCs w:val="24"/>
        </w:rPr>
        <w:t>Conoscenza di una lingua straniera (inglese, francese, tedesco o spagnolo).</w:t>
      </w:r>
    </w:p>
    <w:p w:rsidR="00344553" w:rsidRPr="00344553" w:rsidRDefault="00344553" w:rsidP="00D87627">
      <w:pPr>
        <w:spacing w:before="120" w:after="120" w:line="276" w:lineRule="auto"/>
        <w:jc w:val="both"/>
        <w:rPr>
          <w:color w:val="000000"/>
          <w:sz w:val="24"/>
          <w:szCs w:val="24"/>
        </w:rPr>
      </w:pPr>
      <w:r w:rsidRPr="00344553">
        <w:rPr>
          <w:color w:val="000000"/>
          <w:sz w:val="24"/>
          <w:szCs w:val="24"/>
        </w:rPr>
        <w:t>2.</w:t>
      </w:r>
      <w:r>
        <w:rPr>
          <w:color w:val="000000"/>
          <w:sz w:val="24"/>
          <w:szCs w:val="24"/>
        </w:rPr>
        <w:t xml:space="preserve"> </w:t>
      </w:r>
      <w:r w:rsidRPr="00344553">
        <w:rPr>
          <w:color w:val="000000"/>
          <w:sz w:val="24"/>
          <w:szCs w:val="24"/>
        </w:rPr>
        <w:t>Nella valutazione del colloquio si terrà conto oltre che della preparazione specifica nelle suddette materie, del grado di autonomia nell’esecuzione del lavoro, conoscenze tecniche del lavoro, procedure di gestione software in dotazione dell’</w:t>
      </w:r>
      <w:r w:rsidR="00554322">
        <w:rPr>
          <w:color w:val="000000"/>
          <w:sz w:val="24"/>
          <w:szCs w:val="24"/>
        </w:rPr>
        <w:t>E</w:t>
      </w:r>
      <w:r w:rsidRPr="00344553">
        <w:rPr>
          <w:color w:val="000000"/>
          <w:sz w:val="24"/>
          <w:szCs w:val="24"/>
        </w:rPr>
        <w:t xml:space="preserve">nte, capacita </w:t>
      </w:r>
      <w:r w:rsidR="003D0F68">
        <w:rPr>
          <w:color w:val="000000"/>
          <w:sz w:val="24"/>
          <w:szCs w:val="24"/>
        </w:rPr>
        <w:t xml:space="preserve">di </w:t>
      </w:r>
      <w:r w:rsidRPr="00344553">
        <w:rPr>
          <w:color w:val="000000"/>
          <w:sz w:val="24"/>
          <w:szCs w:val="24"/>
        </w:rPr>
        <w:t>individuare soluzioni innovative</w:t>
      </w:r>
      <w:r w:rsidR="003D0F68">
        <w:rPr>
          <w:color w:val="000000"/>
          <w:sz w:val="24"/>
          <w:szCs w:val="24"/>
        </w:rPr>
        <w:t xml:space="preserve"> rispetto all’attività svolta</w:t>
      </w:r>
      <w:r w:rsidRPr="00344553">
        <w:rPr>
          <w:color w:val="000000"/>
          <w:sz w:val="24"/>
          <w:szCs w:val="24"/>
        </w:rPr>
        <w:t>.</w:t>
      </w:r>
    </w:p>
    <w:p w:rsidR="00344553" w:rsidRPr="00344553" w:rsidRDefault="00344553" w:rsidP="00C01A42">
      <w:pPr>
        <w:spacing w:after="120" w:line="276" w:lineRule="auto"/>
        <w:jc w:val="both"/>
        <w:rPr>
          <w:color w:val="000000"/>
          <w:sz w:val="24"/>
          <w:szCs w:val="24"/>
        </w:rPr>
      </w:pPr>
      <w:r w:rsidRPr="00344553">
        <w:rPr>
          <w:color w:val="000000"/>
          <w:sz w:val="24"/>
          <w:szCs w:val="24"/>
        </w:rPr>
        <w:t>3. Il colloquio avrà luogo, in seduta pubblica, nella data e luogo  che verrà comunicata agli interessati</w:t>
      </w:r>
      <w:r>
        <w:rPr>
          <w:color w:val="000000"/>
          <w:sz w:val="24"/>
          <w:szCs w:val="24"/>
        </w:rPr>
        <w:t xml:space="preserve"> tramite pubblicazione sul sito internet istituzionale, all'albo pretorio online e nella apposita sezione "Amministrazione Trasparente" alla voce Bandi di concorso; tali comunicazioni avranno valore di notifica a tutti gli effetti e nessuna comunicazione personale sarà effettuata ai singoli candidati. I </w:t>
      </w:r>
      <w:r w:rsidRPr="00344553">
        <w:rPr>
          <w:color w:val="000000"/>
          <w:sz w:val="24"/>
          <w:szCs w:val="24"/>
        </w:rPr>
        <w:t>candidati dovranno presentarsi alla prova muniti di un valido documento di riconoscimento personale.</w:t>
      </w:r>
    </w:p>
    <w:p w:rsidR="00344553" w:rsidRDefault="00344553" w:rsidP="004562F5">
      <w:pPr>
        <w:spacing w:after="120" w:line="276" w:lineRule="auto"/>
        <w:jc w:val="both"/>
        <w:rPr>
          <w:color w:val="000000"/>
          <w:sz w:val="24"/>
          <w:szCs w:val="24"/>
        </w:rPr>
      </w:pPr>
      <w:r w:rsidRPr="00344553">
        <w:rPr>
          <w:color w:val="000000"/>
          <w:sz w:val="24"/>
          <w:szCs w:val="24"/>
        </w:rPr>
        <w:t>4.</w:t>
      </w:r>
      <w:r>
        <w:rPr>
          <w:color w:val="000000"/>
          <w:sz w:val="24"/>
          <w:szCs w:val="24"/>
        </w:rPr>
        <w:t xml:space="preserve"> </w:t>
      </w:r>
      <w:r w:rsidRPr="00344553">
        <w:rPr>
          <w:color w:val="000000"/>
          <w:sz w:val="24"/>
          <w:szCs w:val="24"/>
        </w:rPr>
        <w:t>Il colloquio sarà effettuato anche nel caso di un solo candidato ammesso.</w:t>
      </w:r>
    </w:p>
    <w:p w:rsidR="00F1364D" w:rsidRDefault="00F1364D" w:rsidP="00316725">
      <w:pPr>
        <w:spacing w:after="120" w:line="276" w:lineRule="auto"/>
        <w:jc w:val="center"/>
        <w:rPr>
          <w:b/>
          <w:bCs/>
          <w:color w:val="000000"/>
          <w:sz w:val="24"/>
          <w:szCs w:val="24"/>
        </w:rPr>
      </w:pPr>
    </w:p>
    <w:p w:rsidR="00344553" w:rsidRPr="00344553" w:rsidRDefault="00344553" w:rsidP="00316725">
      <w:pPr>
        <w:spacing w:after="120" w:line="276" w:lineRule="auto"/>
        <w:jc w:val="center"/>
        <w:rPr>
          <w:b/>
          <w:bCs/>
          <w:color w:val="000000"/>
          <w:sz w:val="24"/>
          <w:szCs w:val="24"/>
        </w:rPr>
      </w:pPr>
      <w:r w:rsidRPr="00344553">
        <w:rPr>
          <w:b/>
          <w:bCs/>
          <w:color w:val="000000"/>
          <w:sz w:val="24"/>
          <w:szCs w:val="24"/>
        </w:rPr>
        <w:t>Art. 8 (Commissione esaminatrice)</w:t>
      </w:r>
    </w:p>
    <w:p w:rsidR="00344553" w:rsidRPr="00344553" w:rsidRDefault="00344553" w:rsidP="004562F5">
      <w:pPr>
        <w:spacing w:after="120" w:line="276" w:lineRule="auto"/>
        <w:jc w:val="both"/>
        <w:rPr>
          <w:color w:val="000000"/>
          <w:sz w:val="24"/>
          <w:szCs w:val="24"/>
        </w:rPr>
      </w:pPr>
      <w:r w:rsidRPr="00344553">
        <w:rPr>
          <w:color w:val="000000"/>
          <w:sz w:val="24"/>
          <w:szCs w:val="24"/>
        </w:rPr>
        <w:t>1.</w:t>
      </w:r>
      <w:r>
        <w:rPr>
          <w:color w:val="000000"/>
          <w:sz w:val="24"/>
          <w:szCs w:val="24"/>
        </w:rPr>
        <w:t xml:space="preserve"> </w:t>
      </w:r>
      <w:r w:rsidRPr="00344553">
        <w:rPr>
          <w:color w:val="000000"/>
          <w:sz w:val="24"/>
          <w:szCs w:val="24"/>
        </w:rPr>
        <w:t xml:space="preserve">La commissione </w:t>
      </w:r>
      <w:r w:rsidR="0019689E">
        <w:rPr>
          <w:color w:val="000000"/>
          <w:sz w:val="24"/>
          <w:szCs w:val="24"/>
        </w:rPr>
        <w:t>esaminatrice</w:t>
      </w:r>
      <w:r w:rsidRPr="00344553">
        <w:rPr>
          <w:color w:val="000000"/>
          <w:sz w:val="24"/>
          <w:szCs w:val="24"/>
        </w:rPr>
        <w:t xml:space="preserve"> sarà nominata successivamente alla scadenza dei termini della presentazione della domanda di partecipazione e sarà composta conformemente alle disposizioni di cui </w:t>
      </w:r>
      <w:r w:rsidR="00C01A42">
        <w:rPr>
          <w:color w:val="000000"/>
          <w:sz w:val="24"/>
          <w:szCs w:val="24"/>
        </w:rPr>
        <w:t xml:space="preserve">agli articoli 37 e </w:t>
      </w:r>
      <w:r w:rsidRPr="00344553">
        <w:rPr>
          <w:color w:val="000000"/>
          <w:sz w:val="24"/>
          <w:szCs w:val="24"/>
        </w:rPr>
        <w:t xml:space="preserve"> </w:t>
      </w:r>
      <w:r w:rsidR="00AC4A35">
        <w:rPr>
          <w:color w:val="000000"/>
          <w:sz w:val="24"/>
          <w:szCs w:val="24"/>
        </w:rPr>
        <w:t>67</w:t>
      </w:r>
      <w:r w:rsidRPr="00344553">
        <w:rPr>
          <w:color w:val="000000"/>
          <w:sz w:val="24"/>
          <w:szCs w:val="24"/>
        </w:rPr>
        <w:t xml:space="preserve"> del vigente regolamento comunale </w:t>
      </w:r>
      <w:r w:rsidR="00AC4A35">
        <w:rPr>
          <w:color w:val="000000"/>
          <w:sz w:val="24"/>
          <w:szCs w:val="24"/>
        </w:rPr>
        <w:t>sull'ordinamento degli Uffici e dei Servizi</w:t>
      </w:r>
      <w:r w:rsidRPr="00344553">
        <w:rPr>
          <w:color w:val="000000"/>
          <w:sz w:val="24"/>
          <w:szCs w:val="24"/>
        </w:rPr>
        <w:t>.</w:t>
      </w:r>
    </w:p>
    <w:p w:rsidR="00344553" w:rsidRPr="00344553" w:rsidRDefault="00344553" w:rsidP="00B700D3">
      <w:pPr>
        <w:spacing w:after="120" w:line="276" w:lineRule="auto"/>
        <w:jc w:val="center"/>
        <w:rPr>
          <w:b/>
          <w:bCs/>
          <w:color w:val="000000"/>
          <w:sz w:val="24"/>
          <w:szCs w:val="24"/>
        </w:rPr>
      </w:pPr>
      <w:r w:rsidRPr="00344553">
        <w:rPr>
          <w:b/>
          <w:bCs/>
          <w:color w:val="000000"/>
          <w:sz w:val="24"/>
          <w:szCs w:val="24"/>
        </w:rPr>
        <w:t>Art. 9 (Esito procedura e assunzione)</w:t>
      </w:r>
    </w:p>
    <w:p w:rsidR="00AC4A35" w:rsidRDefault="00344553" w:rsidP="00B700D3">
      <w:pPr>
        <w:spacing w:after="120" w:line="276" w:lineRule="auto"/>
        <w:jc w:val="both"/>
        <w:rPr>
          <w:color w:val="000000"/>
          <w:sz w:val="24"/>
          <w:szCs w:val="24"/>
        </w:rPr>
      </w:pPr>
      <w:r w:rsidRPr="00344553">
        <w:rPr>
          <w:color w:val="000000"/>
          <w:sz w:val="24"/>
          <w:szCs w:val="24"/>
        </w:rPr>
        <w:t>1.</w:t>
      </w:r>
      <w:r w:rsidR="00AC4A35">
        <w:rPr>
          <w:color w:val="000000"/>
          <w:sz w:val="24"/>
          <w:szCs w:val="24"/>
        </w:rPr>
        <w:t xml:space="preserve"> La graduatoria finale sarà comunicat</w:t>
      </w:r>
      <w:r w:rsidR="00C01A42">
        <w:rPr>
          <w:color w:val="000000"/>
          <w:sz w:val="24"/>
          <w:szCs w:val="24"/>
        </w:rPr>
        <w:t>a</w:t>
      </w:r>
      <w:r w:rsidR="00AC4A35">
        <w:rPr>
          <w:color w:val="000000"/>
          <w:sz w:val="24"/>
          <w:szCs w:val="24"/>
        </w:rPr>
        <w:t xml:space="preserve"> immediatamente ai candidati, al termine della sessione di colloqui.</w:t>
      </w:r>
    </w:p>
    <w:p w:rsidR="00344553" w:rsidRPr="00344553" w:rsidRDefault="00AC4A35" w:rsidP="00B700D3">
      <w:pPr>
        <w:spacing w:after="120" w:line="276" w:lineRule="auto"/>
        <w:jc w:val="both"/>
        <w:rPr>
          <w:color w:val="000000"/>
          <w:sz w:val="24"/>
          <w:szCs w:val="24"/>
        </w:rPr>
      </w:pPr>
      <w:r>
        <w:rPr>
          <w:color w:val="000000"/>
          <w:sz w:val="24"/>
          <w:szCs w:val="24"/>
        </w:rPr>
        <w:t xml:space="preserve">2. </w:t>
      </w:r>
      <w:r w:rsidR="00344553" w:rsidRPr="00344553">
        <w:rPr>
          <w:color w:val="000000"/>
          <w:sz w:val="24"/>
          <w:szCs w:val="24"/>
        </w:rPr>
        <w:t>Ad intervenuta esecutività del provvedimento che approva la graduatoria dell</w:t>
      </w:r>
      <w:r>
        <w:rPr>
          <w:color w:val="000000"/>
          <w:sz w:val="24"/>
          <w:szCs w:val="24"/>
        </w:rPr>
        <w:t>a</w:t>
      </w:r>
      <w:r w:rsidR="00344553" w:rsidRPr="00344553">
        <w:rPr>
          <w:color w:val="000000"/>
          <w:sz w:val="24"/>
          <w:szCs w:val="24"/>
        </w:rPr>
        <w:t xml:space="preserve"> selezione e nomina del vincitore, </w:t>
      </w:r>
      <w:r>
        <w:rPr>
          <w:color w:val="000000"/>
          <w:sz w:val="24"/>
          <w:szCs w:val="24"/>
        </w:rPr>
        <w:t>si procederà agli atti preordinati alla cessione del contratto di lavoro del vincitore.</w:t>
      </w:r>
    </w:p>
    <w:p w:rsidR="00344553" w:rsidRPr="00344553" w:rsidRDefault="00AC4A35" w:rsidP="002F320F">
      <w:pPr>
        <w:spacing w:after="120" w:line="276" w:lineRule="auto"/>
        <w:jc w:val="both"/>
        <w:rPr>
          <w:color w:val="000000"/>
          <w:sz w:val="24"/>
          <w:szCs w:val="24"/>
        </w:rPr>
      </w:pPr>
      <w:r>
        <w:rPr>
          <w:color w:val="000000"/>
          <w:sz w:val="24"/>
          <w:szCs w:val="24"/>
        </w:rPr>
        <w:t xml:space="preserve">3. </w:t>
      </w:r>
      <w:r w:rsidR="00344553" w:rsidRPr="00344553">
        <w:rPr>
          <w:color w:val="000000"/>
          <w:sz w:val="24"/>
          <w:szCs w:val="24"/>
        </w:rPr>
        <w:t>Il dipendente conserva la posizione economica acquisita all’atto di trasferimento all’interno della categoria giuridica D</w:t>
      </w:r>
      <w:r w:rsidR="00344553">
        <w:rPr>
          <w:color w:val="000000"/>
          <w:sz w:val="24"/>
          <w:szCs w:val="24"/>
        </w:rPr>
        <w:t xml:space="preserve"> (posizione di accesso D1)</w:t>
      </w:r>
      <w:r w:rsidR="00344553" w:rsidRPr="00344553">
        <w:rPr>
          <w:color w:val="000000"/>
          <w:sz w:val="24"/>
          <w:szCs w:val="24"/>
        </w:rPr>
        <w:t xml:space="preserve"> di cui al vigente CCNL Enti locali, ivi compresa l’anzianità maturata.</w:t>
      </w:r>
    </w:p>
    <w:p w:rsidR="00344553" w:rsidRPr="00344553" w:rsidRDefault="00AC4A35" w:rsidP="004562F5">
      <w:pPr>
        <w:spacing w:after="120" w:line="276" w:lineRule="auto"/>
        <w:jc w:val="both"/>
        <w:rPr>
          <w:color w:val="000000"/>
          <w:sz w:val="24"/>
          <w:szCs w:val="24"/>
        </w:rPr>
      </w:pPr>
      <w:r>
        <w:rPr>
          <w:color w:val="000000"/>
          <w:sz w:val="24"/>
          <w:szCs w:val="24"/>
        </w:rPr>
        <w:t>4</w:t>
      </w:r>
      <w:r w:rsidR="00344553" w:rsidRPr="00344553">
        <w:rPr>
          <w:color w:val="000000"/>
          <w:sz w:val="24"/>
          <w:szCs w:val="24"/>
        </w:rPr>
        <w:t>.</w:t>
      </w:r>
      <w:r w:rsidR="00344553">
        <w:rPr>
          <w:color w:val="000000"/>
          <w:sz w:val="24"/>
          <w:szCs w:val="24"/>
        </w:rPr>
        <w:t xml:space="preserve"> </w:t>
      </w:r>
      <w:r w:rsidR="00344553" w:rsidRPr="00344553">
        <w:rPr>
          <w:color w:val="000000"/>
          <w:sz w:val="24"/>
          <w:szCs w:val="24"/>
        </w:rPr>
        <w:t>L’Amministrazione si riserva di verificare le attestazioni rese dai candidati, nel caso di dichiarazioni non veritiere, l’autore perderà il beneficio acquisito con conseguente risoluzione del contratto eventualmente</w:t>
      </w:r>
      <w:r w:rsidR="00344553">
        <w:rPr>
          <w:color w:val="000000"/>
          <w:sz w:val="24"/>
          <w:szCs w:val="24"/>
        </w:rPr>
        <w:t xml:space="preserve"> </w:t>
      </w:r>
      <w:r w:rsidR="00344553" w:rsidRPr="00344553">
        <w:rPr>
          <w:color w:val="000000"/>
          <w:sz w:val="24"/>
          <w:szCs w:val="24"/>
        </w:rPr>
        <w:t>già stipulato.</w:t>
      </w:r>
    </w:p>
    <w:p w:rsidR="00503127" w:rsidRDefault="00503127" w:rsidP="00B700D3">
      <w:pPr>
        <w:spacing w:after="120" w:line="276" w:lineRule="auto"/>
        <w:jc w:val="center"/>
        <w:rPr>
          <w:b/>
          <w:bCs/>
          <w:color w:val="000000"/>
          <w:sz w:val="24"/>
          <w:szCs w:val="24"/>
        </w:rPr>
      </w:pPr>
    </w:p>
    <w:p w:rsidR="00344553" w:rsidRPr="00344553" w:rsidRDefault="00344553" w:rsidP="00B700D3">
      <w:pPr>
        <w:spacing w:after="120" w:line="276" w:lineRule="auto"/>
        <w:jc w:val="center"/>
        <w:rPr>
          <w:b/>
          <w:bCs/>
          <w:color w:val="000000"/>
          <w:sz w:val="24"/>
          <w:szCs w:val="24"/>
        </w:rPr>
      </w:pPr>
      <w:r w:rsidRPr="00344553">
        <w:rPr>
          <w:b/>
          <w:bCs/>
          <w:color w:val="000000"/>
          <w:sz w:val="24"/>
          <w:szCs w:val="24"/>
        </w:rPr>
        <w:t>Art. 10 (Trasparenza amministrativa)</w:t>
      </w:r>
    </w:p>
    <w:p w:rsidR="00344553" w:rsidRDefault="00344553" w:rsidP="00344553">
      <w:pPr>
        <w:spacing w:after="240" w:line="276" w:lineRule="auto"/>
        <w:jc w:val="both"/>
        <w:rPr>
          <w:color w:val="000000"/>
          <w:sz w:val="24"/>
          <w:szCs w:val="24"/>
        </w:rPr>
      </w:pPr>
      <w:r w:rsidRPr="00344553">
        <w:rPr>
          <w:color w:val="000000"/>
          <w:sz w:val="24"/>
          <w:szCs w:val="24"/>
        </w:rPr>
        <w:t>1.</w:t>
      </w:r>
      <w:r>
        <w:rPr>
          <w:color w:val="000000"/>
          <w:sz w:val="24"/>
          <w:szCs w:val="24"/>
        </w:rPr>
        <w:t xml:space="preserve"> </w:t>
      </w:r>
      <w:r w:rsidRPr="00344553">
        <w:rPr>
          <w:color w:val="000000"/>
          <w:sz w:val="24"/>
          <w:szCs w:val="24"/>
        </w:rPr>
        <w:t xml:space="preserve">Ai sensi degli artt. 4 e ss. L. 241/90 si informa che l’unità organizzativa cui è assegnata l’istruttoria del procedimento è </w:t>
      </w:r>
      <w:r>
        <w:rPr>
          <w:color w:val="000000"/>
          <w:sz w:val="24"/>
          <w:szCs w:val="24"/>
        </w:rPr>
        <w:t>il Servizio Amministrativo - Ufficio Segreteria e Gestione delle Risorse Umane</w:t>
      </w:r>
      <w:r w:rsidRPr="00344553">
        <w:rPr>
          <w:color w:val="000000"/>
          <w:sz w:val="24"/>
          <w:szCs w:val="24"/>
        </w:rPr>
        <w:t>, tel. 07098012</w:t>
      </w:r>
      <w:r>
        <w:rPr>
          <w:color w:val="000000"/>
          <w:sz w:val="24"/>
          <w:szCs w:val="24"/>
        </w:rPr>
        <w:t>32</w:t>
      </w:r>
      <w:r w:rsidR="004562F5">
        <w:rPr>
          <w:color w:val="000000"/>
          <w:sz w:val="24"/>
          <w:szCs w:val="24"/>
        </w:rPr>
        <w:t>0</w:t>
      </w:r>
      <w:r w:rsidRPr="00344553">
        <w:rPr>
          <w:color w:val="000000"/>
          <w:sz w:val="24"/>
          <w:szCs w:val="24"/>
        </w:rPr>
        <w:t>- pec</w:t>
      </w:r>
      <w:r w:rsidRPr="00344553">
        <w:rPr>
          <w:sz w:val="24"/>
          <w:szCs w:val="24"/>
        </w:rPr>
        <w:t xml:space="preserve"> </w:t>
      </w:r>
      <w:hyperlink r:id="rId12" w:history="1">
        <w:r w:rsidRPr="00344553">
          <w:rPr>
            <w:rStyle w:val="Collegamentoipertestuale"/>
            <w:sz w:val="24"/>
            <w:szCs w:val="24"/>
          </w:rPr>
          <w:t>protocollo@pec.comune.senorbi.ca.it</w:t>
        </w:r>
      </w:hyperlink>
      <w:r w:rsidRPr="00344553">
        <w:rPr>
          <w:color w:val="00B0F0"/>
          <w:sz w:val="24"/>
          <w:szCs w:val="24"/>
        </w:rPr>
        <w:t xml:space="preserve">. </w:t>
      </w:r>
      <w:r w:rsidRPr="00344553">
        <w:rPr>
          <w:color w:val="000000"/>
          <w:sz w:val="24"/>
          <w:szCs w:val="24"/>
        </w:rPr>
        <w:t xml:space="preserve">presso il quale è </w:t>
      </w:r>
      <w:r w:rsidRPr="00344553">
        <w:rPr>
          <w:color w:val="000000"/>
          <w:sz w:val="24"/>
          <w:szCs w:val="24"/>
        </w:rPr>
        <w:lastRenderedPageBreak/>
        <w:t xml:space="preserve">possibile richiedere copia integrale del presente bando e della modulistica complementare nonché ulteriori informazioni </w:t>
      </w:r>
      <w:r>
        <w:rPr>
          <w:color w:val="000000"/>
          <w:sz w:val="24"/>
          <w:szCs w:val="24"/>
        </w:rPr>
        <w:t>dal lunedì al venerdì dalle ore 9.30 alle ore 12.00 e il lunedì e il giovedì dalle ore 15.30 alle ore 17.30.</w:t>
      </w:r>
    </w:p>
    <w:p w:rsidR="00503127" w:rsidRPr="00344553" w:rsidRDefault="00503127" w:rsidP="00344553">
      <w:pPr>
        <w:spacing w:after="240" w:line="276" w:lineRule="auto"/>
        <w:jc w:val="both"/>
        <w:rPr>
          <w:sz w:val="24"/>
          <w:szCs w:val="24"/>
        </w:rPr>
      </w:pPr>
    </w:p>
    <w:p w:rsidR="00344553" w:rsidRPr="00C10CFD" w:rsidRDefault="00344553" w:rsidP="00344553">
      <w:pPr>
        <w:spacing w:after="240" w:line="276" w:lineRule="auto"/>
        <w:jc w:val="center"/>
        <w:rPr>
          <w:b/>
          <w:bCs/>
          <w:color w:val="000000"/>
          <w:sz w:val="24"/>
          <w:szCs w:val="24"/>
        </w:rPr>
      </w:pPr>
      <w:r w:rsidRPr="00C10CFD">
        <w:rPr>
          <w:b/>
          <w:bCs/>
          <w:color w:val="000000"/>
          <w:sz w:val="24"/>
          <w:szCs w:val="24"/>
        </w:rPr>
        <w:t>Art. 11 (T</w:t>
      </w:r>
      <w:r w:rsidR="000A46AD">
        <w:rPr>
          <w:b/>
          <w:bCs/>
          <w:color w:val="000000"/>
          <w:sz w:val="24"/>
          <w:szCs w:val="24"/>
        </w:rPr>
        <w:t>rattamento dei dati personali</w:t>
      </w:r>
      <w:r w:rsidRPr="00C10CFD">
        <w:rPr>
          <w:b/>
          <w:bCs/>
          <w:color w:val="000000"/>
          <w:sz w:val="24"/>
          <w:szCs w:val="24"/>
        </w:rPr>
        <w:t>)</w:t>
      </w:r>
    </w:p>
    <w:p w:rsidR="00344553" w:rsidRPr="00C10CFD" w:rsidRDefault="00344553" w:rsidP="000A46AD">
      <w:pPr>
        <w:spacing w:after="120" w:line="276" w:lineRule="auto"/>
        <w:jc w:val="both"/>
        <w:rPr>
          <w:color w:val="000000"/>
          <w:sz w:val="24"/>
          <w:szCs w:val="24"/>
        </w:rPr>
      </w:pPr>
      <w:r w:rsidRPr="00C10CFD">
        <w:rPr>
          <w:color w:val="000000"/>
          <w:sz w:val="24"/>
          <w:szCs w:val="24"/>
        </w:rPr>
        <w:t xml:space="preserve">1. </w:t>
      </w:r>
      <w:r w:rsidRPr="00C10CFD">
        <w:rPr>
          <w:sz w:val="24"/>
          <w:szCs w:val="24"/>
        </w:rPr>
        <w:t>Nel rispetto del Regolamento Europeo UE 2016/</w:t>
      </w:r>
      <w:r w:rsidR="00FA2ECA">
        <w:rPr>
          <w:sz w:val="24"/>
          <w:szCs w:val="24"/>
        </w:rPr>
        <w:t>6</w:t>
      </w:r>
      <w:r w:rsidRPr="00C10CFD">
        <w:rPr>
          <w:sz w:val="24"/>
          <w:szCs w:val="24"/>
        </w:rPr>
        <w:t>79,</w:t>
      </w:r>
      <w:r w:rsidRPr="00C10CFD">
        <w:rPr>
          <w:color w:val="000000"/>
          <w:sz w:val="24"/>
          <w:szCs w:val="24"/>
        </w:rPr>
        <w:t xml:space="preserve"> si precisa che il trattamento dei dati personali sarà improntato a liceità e correttezza nella piena tutela dei diritti dei concorrenti e della loro riservatezza ed avverrà esclusivamente per le finalità di gestione della procedura selettiva e dell’eventuale procedimento di assunzione, anche con l’ausilio di mezzi elettronici ed automatizzati e comunque con strumenti idonei a garantire la sicurezza e la riservatezza.</w:t>
      </w:r>
    </w:p>
    <w:p w:rsidR="00344553" w:rsidRPr="00C10CFD" w:rsidRDefault="00344553" w:rsidP="000A46AD">
      <w:pPr>
        <w:spacing w:after="120" w:line="276" w:lineRule="auto"/>
        <w:jc w:val="both"/>
        <w:rPr>
          <w:color w:val="000000"/>
          <w:sz w:val="24"/>
          <w:szCs w:val="24"/>
        </w:rPr>
      </w:pPr>
      <w:r w:rsidRPr="00C10CFD">
        <w:rPr>
          <w:color w:val="000000"/>
          <w:sz w:val="24"/>
          <w:szCs w:val="24"/>
        </w:rPr>
        <w:t xml:space="preserve">2. Qualora il candidato non sia disponibile a fornire i dati e la documentazione richiesta dal presente </w:t>
      </w:r>
      <w:r w:rsidR="00325E7F">
        <w:rPr>
          <w:color w:val="000000"/>
          <w:sz w:val="24"/>
          <w:szCs w:val="24"/>
        </w:rPr>
        <w:t>avviso</w:t>
      </w:r>
      <w:r w:rsidRPr="00C10CFD">
        <w:rPr>
          <w:color w:val="000000"/>
          <w:sz w:val="24"/>
          <w:szCs w:val="24"/>
        </w:rPr>
        <w:t>, non si potrà effettuare il processo selettivo nei suoi confronti e sarà pertanto escluso dalla procedura.</w:t>
      </w:r>
    </w:p>
    <w:p w:rsidR="00344553" w:rsidRPr="00C10CFD" w:rsidRDefault="00344553" w:rsidP="00CF6BC7">
      <w:pPr>
        <w:spacing w:after="120" w:line="276" w:lineRule="auto"/>
        <w:jc w:val="both"/>
        <w:rPr>
          <w:sz w:val="24"/>
          <w:szCs w:val="24"/>
        </w:rPr>
      </w:pPr>
      <w:r w:rsidRPr="00C10CFD">
        <w:rPr>
          <w:color w:val="000000"/>
          <w:sz w:val="24"/>
          <w:szCs w:val="24"/>
        </w:rPr>
        <w:t xml:space="preserve">3. I diritti dei candidati in materia di tutela del rispetto del trattamento dei dati personali sono disciplinati dal </w:t>
      </w:r>
      <w:r w:rsidRPr="00C10CFD">
        <w:rPr>
          <w:sz w:val="24"/>
          <w:szCs w:val="24"/>
        </w:rPr>
        <w:t>D. Lgs. 196/2003</w:t>
      </w:r>
      <w:r w:rsidRPr="00C10CFD">
        <w:rPr>
          <w:color w:val="FF0000"/>
          <w:sz w:val="24"/>
          <w:szCs w:val="24"/>
        </w:rPr>
        <w:t xml:space="preserve"> </w:t>
      </w:r>
      <w:r w:rsidRPr="00C10CFD">
        <w:rPr>
          <w:sz w:val="24"/>
          <w:szCs w:val="24"/>
        </w:rPr>
        <w:t xml:space="preserve">così come modificato dal D. Lgs 101/2018, </w:t>
      </w:r>
      <w:r w:rsidRPr="00C10CFD">
        <w:rPr>
          <w:bCs/>
          <w:sz w:val="24"/>
          <w:szCs w:val="24"/>
        </w:rPr>
        <w:t>e dell’art. 13 GDPR (Regolamento UE 2016/679)</w:t>
      </w:r>
      <w:r w:rsidRPr="00C10CFD">
        <w:rPr>
          <w:sz w:val="24"/>
          <w:szCs w:val="24"/>
        </w:rPr>
        <w:t>.</w:t>
      </w:r>
    </w:p>
    <w:p w:rsidR="00344553" w:rsidRPr="00344553" w:rsidRDefault="00344553" w:rsidP="00344553">
      <w:pPr>
        <w:spacing w:after="240" w:line="276" w:lineRule="auto"/>
        <w:jc w:val="both"/>
        <w:rPr>
          <w:sz w:val="24"/>
          <w:szCs w:val="24"/>
        </w:rPr>
      </w:pPr>
      <w:r w:rsidRPr="00C10CFD">
        <w:rPr>
          <w:color w:val="000000"/>
          <w:sz w:val="24"/>
          <w:szCs w:val="24"/>
        </w:rPr>
        <w:t xml:space="preserve">4.Il titolare del trattamento è il Comune di Senorbì ed il responsabile del trattamento dei dati è </w:t>
      </w:r>
      <w:r w:rsidR="00912A1E">
        <w:rPr>
          <w:color w:val="000000"/>
          <w:sz w:val="24"/>
          <w:szCs w:val="24"/>
        </w:rPr>
        <w:t>il dott. Alessandro Pireddu</w:t>
      </w:r>
      <w:r w:rsidRPr="00C10CFD">
        <w:rPr>
          <w:color w:val="000000"/>
          <w:sz w:val="24"/>
          <w:szCs w:val="24"/>
        </w:rPr>
        <w:t>.</w:t>
      </w:r>
    </w:p>
    <w:p w:rsidR="00344553" w:rsidRPr="00344553" w:rsidRDefault="00344553" w:rsidP="00325E7F">
      <w:pPr>
        <w:spacing w:after="120" w:line="276" w:lineRule="auto"/>
        <w:jc w:val="center"/>
        <w:rPr>
          <w:b/>
          <w:bCs/>
          <w:color w:val="000000"/>
          <w:sz w:val="24"/>
          <w:szCs w:val="24"/>
        </w:rPr>
      </w:pPr>
      <w:r w:rsidRPr="00344553">
        <w:rPr>
          <w:b/>
          <w:bCs/>
          <w:color w:val="000000"/>
          <w:sz w:val="24"/>
          <w:szCs w:val="24"/>
        </w:rPr>
        <w:t>Art. 12 (Nome finali)</w:t>
      </w:r>
    </w:p>
    <w:p w:rsidR="007A0558" w:rsidRDefault="00344553" w:rsidP="007A0558">
      <w:pPr>
        <w:spacing w:after="120" w:line="276" w:lineRule="auto"/>
        <w:jc w:val="both"/>
        <w:rPr>
          <w:color w:val="000000"/>
          <w:sz w:val="24"/>
          <w:szCs w:val="24"/>
        </w:rPr>
      </w:pPr>
      <w:r w:rsidRPr="00344553">
        <w:rPr>
          <w:color w:val="000000"/>
          <w:sz w:val="24"/>
          <w:szCs w:val="24"/>
        </w:rPr>
        <w:t>1.</w:t>
      </w:r>
      <w:r w:rsidR="007A0558">
        <w:rPr>
          <w:color w:val="000000"/>
          <w:sz w:val="24"/>
          <w:szCs w:val="24"/>
        </w:rPr>
        <w:t xml:space="preserve"> </w:t>
      </w:r>
      <w:r w:rsidRPr="00344553">
        <w:rPr>
          <w:color w:val="000000"/>
          <w:sz w:val="24"/>
          <w:szCs w:val="24"/>
        </w:rPr>
        <w:t xml:space="preserve">Il presente </w:t>
      </w:r>
      <w:r w:rsidR="00325E7F">
        <w:rPr>
          <w:color w:val="000000"/>
          <w:sz w:val="24"/>
          <w:szCs w:val="24"/>
        </w:rPr>
        <w:t>avviso</w:t>
      </w:r>
      <w:r w:rsidRPr="00344553">
        <w:rPr>
          <w:color w:val="000000"/>
          <w:sz w:val="24"/>
          <w:szCs w:val="24"/>
        </w:rPr>
        <w:t xml:space="preserve"> non comporta diritto all’assunzione a qualsiasi titolo, non vincola </w:t>
      </w:r>
      <w:r w:rsidR="0080346A" w:rsidRPr="00344553">
        <w:rPr>
          <w:color w:val="000000"/>
          <w:sz w:val="24"/>
          <w:szCs w:val="24"/>
        </w:rPr>
        <w:t xml:space="preserve">in alcun modo </w:t>
      </w:r>
      <w:r w:rsidRPr="00344553">
        <w:rPr>
          <w:color w:val="000000"/>
          <w:sz w:val="24"/>
          <w:szCs w:val="24"/>
        </w:rPr>
        <w:t>l’Amministrazione che si riserva di modificare, annullare, revocare, sospendere o non dare corso alla mobilità in caso ricorrano diverse o nuove disposizioni di legge, motivi di pubblico interesse, sopravvenute cause ostative o diversa valutazione dell’Ente</w:t>
      </w:r>
      <w:r w:rsidR="008F3089">
        <w:rPr>
          <w:color w:val="000000"/>
          <w:sz w:val="24"/>
          <w:szCs w:val="24"/>
        </w:rPr>
        <w:t xml:space="preserve">. </w:t>
      </w:r>
    </w:p>
    <w:p w:rsidR="007A0558" w:rsidRPr="008C44CA" w:rsidRDefault="007A0558" w:rsidP="007A05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jc w:val="both"/>
        <w:textAlignment w:val="auto"/>
        <w:rPr>
          <w:sz w:val="24"/>
          <w:szCs w:val="24"/>
        </w:rPr>
      </w:pPr>
      <w:r>
        <w:rPr>
          <w:sz w:val="24"/>
          <w:szCs w:val="24"/>
        </w:rPr>
        <w:t xml:space="preserve">2. La procedura di mobilità esterna sarà annullata qualora l’Assessorato Regionale del Lavoro e/o il Dipartimento della Funzione Pubblica diano riscontro positivo alla comunicazione effettuata ai sensi dell’art. 34 bis del D. Lgs. n. 165/2001. </w:t>
      </w:r>
    </w:p>
    <w:p w:rsidR="008F3089" w:rsidRPr="007A0558" w:rsidRDefault="007A0558" w:rsidP="007A0558">
      <w:pPr>
        <w:spacing w:after="120" w:line="276" w:lineRule="auto"/>
        <w:jc w:val="both"/>
        <w:rPr>
          <w:color w:val="000000"/>
          <w:sz w:val="24"/>
          <w:szCs w:val="24"/>
        </w:rPr>
      </w:pPr>
      <w:r>
        <w:rPr>
          <w:sz w:val="24"/>
          <w:szCs w:val="24"/>
        </w:rPr>
        <w:t xml:space="preserve">3. </w:t>
      </w:r>
      <w:r w:rsidR="008F3089" w:rsidRPr="00325E7F">
        <w:rPr>
          <w:sz w:val="24"/>
          <w:szCs w:val="24"/>
        </w:rPr>
        <w:t>Ai sensi e per effetti del decreto legislativo 165/2001 e 198/2006 è garantita la pari opportunità tra uomini e donne per l’accesso alla procedura di mobilità e per il trattamento di lavoro.</w:t>
      </w:r>
    </w:p>
    <w:p w:rsidR="00D37303" w:rsidRDefault="00344553" w:rsidP="009439A9">
      <w:pPr>
        <w:spacing w:after="240" w:line="276" w:lineRule="auto"/>
        <w:jc w:val="both"/>
        <w:rPr>
          <w:color w:val="000000"/>
          <w:sz w:val="24"/>
          <w:szCs w:val="24"/>
        </w:rPr>
      </w:pPr>
      <w:r w:rsidRPr="00344553">
        <w:rPr>
          <w:color w:val="000000"/>
          <w:sz w:val="24"/>
          <w:szCs w:val="24"/>
          <w:lang w:val="de-DE"/>
        </w:rPr>
        <w:t xml:space="preserve">Senorbì,  </w:t>
      </w:r>
      <w:r w:rsidR="00325E7F">
        <w:rPr>
          <w:color w:val="000000"/>
          <w:sz w:val="24"/>
          <w:szCs w:val="24"/>
          <w:lang w:val="de-DE"/>
        </w:rPr>
        <w:t>18</w:t>
      </w:r>
      <w:r w:rsidR="00300C3E">
        <w:rPr>
          <w:color w:val="000000"/>
          <w:sz w:val="24"/>
          <w:szCs w:val="24"/>
          <w:lang w:val="de-DE"/>
        </w:rPr>
        <w:t xml:space="preserve"> </w:t>
      </w:r>
      <w:r w:rsidR="00325E7F">
        <w:rPr>
          <w:color w:val="000000"/>
          <w:sz w:val="24"/>
          <w:szCs w:val="24"/>
          <w:lang w:val="de-DE"/>
        </w:rPr>
        <w:t>Novembre</w:t>
      </w:r>
      <w:r w:rsidR="009439A9">
        <w:rPr>
          <w:color w:val="000000"/>
          <w:sz w:val="24"/>
          <w:szCs w:val="24"/>
          <w:lang w:val="de-DE"/>
        </w:rPr>
        <w:t xml:space="preserve"> 202</w:t>
      </w:r>
      <w:r w:rsidR="00325E7F">
        <w:rPr>
          <w:color w:val="000000"/>
          <w:sz w:val="24"/>
          <w:szCs w:val="24"/>
          <w:lang w:val="de-DE"/>
        </w:rPr>
        <w:t>1</w:t>
      </w:r>
      <w:r>
        <w:rPr>
          <w:color w:val="000000"/>
          <w:sz w:val="24"/>
          <w:szCs w:val="24"/>
        </w:rPr>
        <w:tab/>
      </w:r>
      <w:r>
        <w:rPr>
          <w:color w:val="000000"/>
          <w:sz w:val="24"/>
          <w:szCs w:val="24"/>
        </w:rPr>
        <w:tab/>
      </w:r>
      <w:r>
        <w:rPr>
          <w:color w:val="000000"/>
          <w:sz w:val="24"/>
          <w:szCs w:val="24"/>
        </w:rPr>
        <w:tab/>
      </w:r>
    </w:p>
    <w:p w:rsidR="00344553" w:rsidRPr="00344553" w:rsidRDefault="00D37303" w:rsidP="00D37303">
      <w:pPr>
        <w:spacing w:after="240" w:line="276" w:lineRule="auto"/>
        <w:jc w:val="both"/>
        <w:rPr>
          <w:color w:val="000000"/>
          <w:sz w:val="24"/>
          <w:szCs w:val="24"/>
        </w:rPr>
      </w:pPr>
      <w:r>
        <w:rPr>
          <w:color w:val="000000"/>
          <w:sz w:val="24"/>
          <w:szCs w:val="24"/>
        </w:rPr>
        <w:t xml:space="preserve">                                                                                 </w:t>
      </w:r>
      <w:r w:rsidR="00344553" w:rsidRPr="00344553">
        <w:rPr>
          <w:color w:val="000000"/>
          <w:sz w:val="24"/>
          <w:szCs w:val="24"/>
        </w:rPr>
        <w:t xml:space="preserve">Il Responsabile del Servizio </w:t>
      </w:r>
      <w:r w:rsidR="00344553">
        <w:rPr>
          <w:color w:val="000000"/>
          <w:sz w:val="24"/>
          <w:szCs w:val="24"/>
        </w:rPr>
        <w:t>Amministrativo</w:t>
      </w:r>
      <w:r>
        <w:rPr>
          <w:color w:val="000000"/>
          <w:sz w:val="24"/>
          <w:szCs w:val="24"/>
        </w:rPr>
        <w:t xml:space="preserve"> </w:t>
      </w:r>
      <w:r w:rsidR="00344553">
        <w:rPr>
          <w:color w:val="000000"/>
          <w:sz w:val="24"/>
          <w:szCs w:val="24"/>
        </w:rPr>
        <w:tab/>
      </w:r>
      <w:r w:rsidR="00344553">
        <w:rPr>
          <w:color w:val="000000"/>
          <w:sz w:val="24"/>
          <w:szCs w:val="24"/>
        </w:rPr>
        <w:tab/>
      </w:r>
      <w:r w:rsidR="00344553">
        <w:rPr>
          <w:color w:val="000000"/>
          <w:sz w:val="24"/>
          <w:szCs w:val="24"/>
        </w:rPr>
        <w:tab/>
      </w:r>
      <w:r w:rsidR="00344553">
        <w:rPr>
          <w:color w:val="000000"/>
          <w:sz w:val="24"/>
          <w:szCs w:val="24"/>
        </w:rPr>
        <w:tab/>
      </w:r>
      <w:r w:rsidR="00344553">
        <w:rPr>
          <w:color w:val="000000"/>
          <w:sz w:val="24"/>
          <w:szCs w:val="24"/>
        </w:rPr>
        <w:tab/>
      </w:r>
      <w:r w:rsidR="00344553">
        <w:rPr>
          <w:color w:val="000000"/>
          <w:sz w:val="24"/>
          <w:szCs w:val="24"/>
        </w:rPr>
        <w:tab/>
      </w:r>
      <w:r>
        <w:rPr>
          <w:color w:val="000000"/>
          <w:sz w:val="24"/>
          <w:szCs w:val="24"/>
        </w:rPr>
        <w:t xml:space="preserve">                                  </w:t>
      </w:r>
      <w:r w:rsidR="00824C5B">
        <w:rPr>
          <w:color w:val="000000"/>
          <w:sz w:val="24"/>
          <w:szCs w:val="24"/>
        </w:rPr>
        <w:t>f.to do</w:t>
      </w:r>
      <w:r w:rsidR="00344553">
        <w:rPr>
          <w:color w:val="000000"/>
          <w:sz w:val="24"/>
          <w:szCs w:val="24"/>
        </w:rPr>
        <w:t>tt.</w:t>
      </w:r>
      <w:r>
        <w:rPr>
          <w:color w:val="000000"/>
          <w:sz w:val="24"/>
          <w:szCs w:val="24"/>
        </w:rPr>
        <w:t xml:space="preserve"> Alessandro Pireddu</w:t>
      </w:r>
    </w:p>
    <w:p w:rsidR="00DB253C" w:rsidRDefault="00DB253C" w:rsidP="00344553">
      <w:pPr>
        <w:spacing w:after="240" w:line="276" w:lineRule="auto"/>
        <w:jc w:val="both"/>
        <w:rPr>
          <w:sz w:val="24"/>
          <w:szCs w:val="24"/>
        </w:rPr>
      </w:pPr>
    </w:p>
    <w:sectPr w:rsidR="00DB253C" w:rsidSect="00C10CFD">
      <w:headerReference w:type="default" r:id="rId13"/>
      <w:footerReference w:type="default" r:id="rId14"/>
      <w:type w:val="continuous"/>
      <w:pgSz w:w="11907" w:h="16840" w:code="9"/>
      <w:pgMar w:top="567" w:right="1134" w:bottom="851"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2F" w:rsidRDefault="0011412F">
      <w:r>
        <w:separator/>
      </w:r>
    </w:p>
  </w:endnote>
  <w:endnote w:type="continuationSeparator" w:id="0">
    <w:p w:rsidR="0011412F" w:rsidRDefault="0011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FD" w:rsidRDefault="00C10CFD">
    <w:pPr>
      <w:tabs>
        <w:tab w:val="center" w:pos="4819"/>
        <w:tab w:val="right" w:pos="9638"/>
      </w:tabs>
      <w:jc w:val="center"/>
      <w:rPr>
        <w:rFonts w:ascii="Calibri" w:hAnsi="Calibri" w:cs="Calibri"/>
        <w:b/>
        <w:sz w:val="16"/>
        <w:szCs w:val="12"/>
      </w:rPr>
    </w:pPr>
    <w:r>
      <w:rPr>
        <w:rFonts w:ascii="Calibri" w:hAnsi="Calibri" w:cs="Calibri"/>
        <w:b/>
        <w:sz w:val="16"/>
        <w:szCs w:val="12"/>
      </w:rPr>
      <w:t xml:space="preserve">Via Lonis n. 34 - 09040 Senorbì,  Tel. 070980121  Fax </w:t>
    </w:r>
    <w:smartTag w:uri="urn:schemas-microsoft-com:office:smarttags" w:element="metricconverter">
      <w:smartTagPr>
        <w:attr w:name="ProductID" w:val="07098012345, C"/>
      </w:smartTagPr>
      <w:r>
        <w:rPr>
          <w:rFonts w:ascii="Calibri" w:hAnsi="Calibri" w:cs="Calibri"/>
          <w:b/>
          <w:sz w:val="16"/>
          <w:szCs w:val="12"/>
        </w:rPr>
        <w:t>07098012345, C</w:t>
      </w:r>
    </w:smartTag>
    <w:r>
      <w:rPr>
        <w:rFonts w:ascii="Calibri" w:hAnsi="Calibri" w:cs="Calibri"/>
        <w:b/>
        <w:sz w:val="16"/>
        <w:szCs w:val="12"/>
      </w:rPr>
      <w:t>.F. 80008070924</w:t>
    </w:r>
  </w:p>
  <w:p w:rsidR="00C10CFD" w:rsidRDefault="00C10CFD">
    <w:pPr>
      <w:pStyle w:val="Pidipagina"/>
      <w:jc w:val="center"/>
      <w:rPr>
        <w:rFonts w:ascii="Calibri" w:hAnsi="Calibri" w:cs="Calibri"/>
        <w:b/>
        <w:bCs/>
        <w:sz w:val="16"/>
        <w:szCs w:val="12"/>
      </w:rPr>
    </w:pPr>
    <w:hyperlink r:id="rId1" w:history="1">
      <w:r>
        <w:rPr>
          <w:rStyle w:val="Collegamentoipertestuale"/>
          <w:rFonts w:ascii="Calibri" w:hAnsi="Calibri" w:cs="Calibri"/>
          <w:b/>
          <w:sz w:val="16"/>
          <w:szCs w:val="12"/>
        </w:rPr>
        <w:t>www.comune.senorbi.ca.it</w:t>
      </w:r>
    </w:hyperlink>
    <w:r>
      <w:rPr>
        <w:rFonts w:ascii="Calibri" w:hAnsi="Calibri" w:cs="Calibri"/>
        <w:b/>
        <w:sz w:val="16"/>
        <w:szCs w:val="12"/>
      </w:rPr>
      <w:t xml:space="preserve">   </w:t>
    </w:r>
    <w:hyperlink r:id="rId2" w:history="1">
      <w:r>
        <w:rPr>
          <w:rStyle w:val="Collegamentoipertestuale"/>
          <w:rFonts w:ascii="Calibri" w:hAnsi="Calibri" w:cs="Calibri"/>
          <w:b/>
          <w:bCs/>
          <w:sz w:val="16"/>
          <w:szCs w:val="12"/>
        </w:rPr>
        <w:t>protocollo@pec.comune.senorbi.ca.it</w:t>
      </w:r>
    </w:hyperlink>
  </w:p>
  <w:p w:rsidR="00C10CFD" w:rsidRDefault="00C10CFD">
    <w:pPr>
      <w:pStyle w:val="Pidipagina"/>
      <w:jc w:val="center"/>
      <w:rPr>
        <w:rFonts w:ascii="Calibri" w:hAnsi="Calibri" w:cs="Calibri"/>
        <w:b/>
        <w:bCs/>
        <w:sz w:val="16"/>
        <w:szCs w:val="12"/>
      </w:rPr>
    </w:pPr>
  </w:p>
  <w:p w:rsidR="00C10CFD" w:rsidRDefault="00C10CFD">
    <w:pPr>
      <w:pStyle w:val="Pidipagina"/>
      <w:jc w:val="center"/>
    </w:pPr>
  </w:p>
  <w:p w:rsidR="00C10CFD" w:rsidRDefault="00C10C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2F" w:rsidRDefault="0011412F">
      <w:r>
        <w:separator/>
      </w:r>
    </w:p>
  </w:footnote>
  <w:footnote w:type="continuationSeparator" w:id="0">
    <w:p w:rsidR="0011412F" w:rsidRDefault="0011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30" w:rsidRDefault="007C1730">
    <w:pPr>
      <w:pStyle w:val="Intestazione"/>
    </w:pPr>
    <w:r>
      <w:t>Allegato A determinazione Responsabile Servizio Amministrativo n. 194 del 18/11/2021</w:t>
    </w:r>
  </w:p>
  <w:p w:rsidR="00C10CFD" w:rsidRDefault="00C10C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4BA"/>
    <w:multiLevelType w:val="hybridMultilevel"/>
    <w:tmpl w:val="B9AA4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8744C"/>
    <w:multiLevelType w:val="hybridMultilevel"/>
    <w:tmpl w:val="C1821250"/>
    <w:lvl w:ilvl="0" w:tplc="2FC88A1E">
      <w:start w:val="1"/>
      <w:numFmt w:val="decimal"/>
      <w:lvlText w:val="%1."/>
      <w:lvlJc w:val="left"/>
      <w:pPr>
        <w:tabs>
          <w:tab w:val="num" w:pos="2263"/>
        </w:tabs>
        <w:ind w:left="226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1DE26F6"/>
    <w:multiLevelType w:val="hybridMultilevel"/>
    <w:tmpl w:val="EC2CFD74"/>
    <w:lvl w:ilvl="0" w:tplc="FC34EB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1B702E"/>
    <w:multiLevelType w:val="hybridMultilevel"/>
    <w:tmpl w:val="A8B266E6"/>
    <w:lvl w:ilvl="0" w:tplc="5AD61B56">
      <w:numFmt w:val="bullet"/>
      <w:lvlText w:val="-"/>
      <w:lvlJc w:val="left"/>
      <w:pPr>
        <w:tabs>
          <w:tab w:val="num" w:pos="720"/>
        </w:tabs>
        <w:ind w:left="720" w:hanging="360"/>
      </w:pPr>
      <w:rPr>
        <w:rFonts w:ascii="@MingLiU_HKSCS-ExtB" w:eastAsia="@MingLiU_HKSCS-ExtB" w:hAnsi="@MingLiU_HKSCS-Ext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7A2C8E"/>
    <w:multiLevelType w:val="hybridMultilevel"/>
    <w:tmpl w:val="FC36549C"/>
    <w:lvl w:ilvl="0" w:tplc="5AD61B56">
      <w:numFmt w:val="bullet"/>
      <w:lvlText w:val="-"/>
      <w:lvlJc w:val="left"/>
      <w:pPr>
        <w:tabs>
          <w:tab w:val="num" w:pos="720"/>
        </w:tabs>
        <w:ind w:left="720" w:hanging="360"/>
      </w:pPr>
      <w:rPr>
        <w:rFonts w:ascii="@MingLiU_HKSCS-ExtB" w:eastAsia="@MingLiU_HKSCS-ExtB" w:hAnsi="@MingLiU_HKSCS-Ext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F9775F"/>
    <w:multiLevelType w:val="hybridMultilevel"/>
    <w:tmpl w:val="7534A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94EF8"/>
    <w:multiLevelType w:val="hybridMultilevel"/>
    <w:tmpl w:val="4F107D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1935AF"/>
    <w:multiLevelType w:val="hybridMultilevel"/>
    <w:tmpl w:val="8E48C8AE"/>
    <w:lvl w:ilvl="0" w:tplc="333E385C">
      <w:start w:val="1"/>
      <w:numFmt w:val="bullet"/>
      <w:lvlText w:val="­"/>
      <w:lvlJc w:val="left"/>
      <w:pPr>
        <w:ind w:left="720" w:hanging="360"/>
      </w:pPr>
      <w:rPr>
        <w:rFonts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A55490"/>
    <w:multiLevelType w:val="hybridMultilevel"/>
    <w:tmpl w:val="CDAAAB90"/>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DB65EF4"/>
    <w:multiLevelType w:val="hybridMultilevel"/>
    <w:tmpl w:val="14A2F04E"/>
    <w:lvl w:ilvl="0" w:tplc="B8A0648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A102CC"/>
    <w:multiLevelType w:val="hybridMultilevel"/>
    <w:tmpl w:val="E6EED708"/>
    <w:lvl w:ilvl="0" w:tplc="333E385C">
      <w:start w:val="1"/>
      <w:numFmt w:val="bullet"/>
      <w:lvlText w:val="­"/>
      <w:lvlJc w:val="left"/>
      <w:pPr>
        <w:ind w:left="720" w:hanging="360"/>
      </w:pPr>
      <w:rPr>
        <w:rFonts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353D89"/>
    <w:multiLevelType w:val="hybridMultilevel"/>
    <w:tmpl w:val="E38AD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E0555B"/>
    <w:multiLevelType w:val="hybridMultilevel"/>
    <w:tmpl w:val="005C371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442B6E"/>
    <w:multiLevelType w:val="hybridMultilevel"/>
    <w:tmpl w:val="005C371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DB7584F"/>
    <w:multiLevelType w:val="hybridMultilevel"/>
    <w:tmpl w:val="55D05DA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5">
    <w:nsid w:val="44F82A93"/>
    <w:multiLevelType w:val="hybridMultilevel"/>
    <w:tmpl w:val="EF6808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50927C0"/>
    <w:multiLevelType w:val="hybridMultilevel"/>
    <w:tmpl w:val="C75212EE"/>
    <w:lvl w:ilvl="0" w:tplc="9A7C37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B26DA0"/>
    <w:multiLevelType w:val="hybridMultilevel"/>
    <w:tmpl w:val="E04C6E10"/>
    <w:lvl w:ilvl="0" w:tplc="333E385C">
      <w:start w:val="1"/>
      <w:numFmt w:val="bullet"/>
      <w:lvlText w:val="­"/>
      <w:lvlJc w:val="left"/>
      <w:pPr>
        <w:tabs>
          <w:tab w:val="num" w:pos="1080"/>
        </w:tabs>
        <w:ind w:left="1080" w:hanging="360"/>
      </w:pPr>
      <w:rPr>
        <w:rFonts w:hAnsi="Courier New"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C1B7BA9"/>
    <w:multiLevelType w:val="hybridMultilevel"/>
    <w:tmpl w:val="AF92F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A97958"/>
    <w:multiLevelType w:val="hybridMultilevel"/>
    <w:tmpl w:val="A2B0A2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3ED679F"/>
    <w:multiLevelType w:val="hybridMultilevel"/>
    <w:tmpl w:val="F7AAE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DD3383"/>
    <w:multiLevelType w:val="hybridMultilevel"/>
    <w:tmpl w:val="7CFEBC4E"/>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6F364C2"/>
    <w:multiLevelType w:val="hybridMultilevel"/>
    <w:tmpl w:val="C72C5D24"/>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7994881"/>
    <w:multiLevelType w:val="hybridMultilevel"/>
    <w:tmpl w:val="92F2CDEA"/>
    <w:lvl w:ilvl="0" w:tplc="333E385C">
      <w:start w:val="1"/>
      <w:numFmt w:val="bullet"/>
      <w:lvlText w:val="­"/>
      <w:lvlJc w:val="left"/>
      <w:pPr>
        <w:tabs>
          <w:tab w:val="num" w:pos="1068"/>
        </w:tabs>
        <w:ind w:left="1068" w:hanging="360"/>
      </w:pPr>
      <w:rPr>
        <w:rFonts w:hAnsi="Courier New"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4">
    <w:nsid w:val="58E16CF3"/>
    <w:multiLevelType w:val="hybridMultilevel"/>
    <w:tmpl w:val="C852986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nsid w:val="599E4907"/>
    <w:multiLevelType w:val="hybridMultilevel"/>
    <w:tmpl w:val="005C371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BC60288"/>
    <w:multiLevelType w:val="hybridMultilevel"/>
    <w:tmpl w:val="005C371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CBD10FB"/>
    <w:multiLevelType w:val="hybridMultilevel"/>
    <w:tmpl w:val="232818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12DA5"/>
    <w:multiLevelType w:val="hybridMultilevel"/>
    <w:tmpl w:val="BBD22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456B60"/>
    <w:multiLevelType w:val="hybridMultilevel"/>
    <w:tmpl w:val="005C371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7B37D93"/>
    <w:multiLevelType w:val="hybridMultilevel"/>
    <w:tmpl w:val="6ABE9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624909"/>
    <w:multiLevelType w:val="hybridMultilevel"/>
    <w:tmpl w:val="21120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CF7065"/>
    <w:multiLevelType w:val="hybridMultilevel"/>
    <w:tmpl w:val="5176A5A2"/>
    <w:lvl w:ilvl="0" w:tplc="04100001">
      <w:start w:val="1"/>
      <w:numFmt w:val="bullet"/>
      <w:lvlText w:val=""/>
      <w:lvlJc w:val="left"/>
      <w:pPr>
        <w:tabs>
          <w:tab w:val="num" w:pos="1428"/>
        </w:tabs>
        <w:ind w:left="1428" w:hanging="360"/>
      </w:pPr>
      <w:rPr>
        <w:rFonts w:ascii="Symbol" w:hAnsi="Symbol" w:hint="default"/>
      </w:rPr>
    </w:lvl>
    <w:lvl w:ilvl="1" w:tplc="A5740670">
      <w:start w:val="1"/>
      <w:numFmt w:val="decimal"/>
      <w:lvlText w:val="%2."/>
      <w:lvlJc w:val="right"/>
      <w:pPr>
        <w:tabs>
          <w:tab w:val="num" w:pos="2052"/>
        </w:tabs>
        <w:ind w:left="2052" w:hanging="264"/>
      </w:pPr>
      <w:rPr>
        <w:rFont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6D2624C5"/>
    <w:multiLevelType w:val="singleLevel"/>
    <w:tmpl w:val="B07882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DC56057"/>
    <w:multiLevelType w:val="hybridMultilevel"/>
    <w:tmpl w:val="CDAAAB90"/>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E1448D3"/>
    <w:multiLevelType w:val="hybridMultilevel"/>
    <w:tmpl w:val="32F2DC0C"/>
    <w:lvl w:ilvl="0" w:tplc="B0843E74">
      <w:start w:val="1"/>
      <w:numFmt w:val="bullet"/>
      <w:lvlText w:val=""/>
      <w:lvlJc w:val="left"/>
      <w:pPr>
        <w:tabs>
          <w:tab w:val="num" w:pos="1428"/>
        </w:tabs>
        <w:ind w:left="1162" w:hanging="94"/>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nsid w:val="73BF3806"/>
    <w:multiLevelType w:val="hybridMultilevel"/>
    <w:tmpl w:val="F22055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B41EB5"/>
    <w:multiLevelType w:val="hybridMultilevel"/>
    <w:tmpl w:val="969C85B2"/>
    <w:lvl w:ilvl="0" w:tplc="5AD61B56">
      <w:numFmt w:val="bullet"/>
      <w:lvlText w:val="-"/>
      <w:lvlJc w:val="left"/>
      <w:pPr>
        <w:tabs>
          <w:tab w:val="num" w:pos="720"/>
        </w:tabs>
        <w:ind w:left="720" w:hanging="360"/>
      </w:pPr>
      <w:rPr>
        <w:rFonts w:ascii="@MingLiU_HKSCS-ExtB" w:eastAsia="@MingLiU_HKSCS-ExtB" w:hAnsi="@MingLiU_HKSCS-Ext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2"/>
  </w:num>
  <w:num w:numId="6">
    <w:abstractNumId w:val="32"/>
  </w:num>
  <w:num w:numId="7">
    <w:abstractNumId w:val="23"/>
  </w:num>
  <w:num w:numId="8">
    <w:abstractNumId w:val="22"/>
  </w:num>
  <w:num w:numId="9">
    <w:abstractNumId w:val="15"/>
  </w:num>
  <w:num w:numId="10">
    <w:abstractNumId w:val="24"/>
  </w:num>
  <w:num w:numId="11">
    <w:abstractNumId w:val="21"/>
  </w:num>
  <w:num w:numId="12">
    <w:abstractNumId w:val="34"/>
  </w:num>
  <w:num w:numId="13">
    <w:abstractNumId w:val="8"/>
  </w:num>
  <w:num w:numId="14">
    <w:abstractNumId w:val="25"/>
  </w:num>
  <w:num w:numId="15">
    <w:abstractNumId w:val="26"/>
  </w:num>
  <w:num w:numId="16">
    <w:abstractNumId w:val="12"/>
  </w:num>
  <w:num w:numId="17">
    <w:abstractNumId w:val="13"/>
  </w:num>
  <w:num w:numId="18">
    <w:abstractNumId w:val="29"/>
  </w:num>
  <w:num w:numId="19">
    <w:abstractNumId w:val="3"/>
  </w:num>
  <w:num w:numId="20">
    <w:abstractNumId w:val="37"/>
  </w:num>
  <w:num w:numId="21">
    <w:abstractNumId w:val="4"/>
  </w:num>
  <w:num w:numId="22">
    <w:abstractNumId w:val="35"/>
  </w:num>
  <w:num w:numId="23">
    <w:abstractNumId w:val="28"/>
  </w:num>
  <w:num w:numId="24">
    <w:abstractNumId w:val="27"/>
  </w:num>
  <w:num w:numId="25">
    <w:abstractNumId w:val="31"/>
  </w:num>
  <w:num w:numId="26">
    <w:abstractNumId w:val="11"/>
  </w:num>
  <w:num w:numId="27">
    <w:abstractNumId w:val="30"/>
  </w:num>
  <w:num w:numId="28">
    <w:abstractNumId w:val="20"/>
  </w:num>
  <w:num w:numId="29">
    <w:abstractNumId w:val="36"/>
  </w:num>
  <w:num w:numId="30">
    <w:abstractNumId w:val="14"/>
  </w:num>
  <w:num w:numId="31">
    <w:abstractNumId w:val="18"/>
  </w:num>
  <w:num w:numId="32">
    <w:abstractNumId w:val="0"/>
  </w:num>
  <w:num w:numId="33">
    <w:abstractNumId w:val="19"/>
  </w:num>
  <w:num w:numId="34">
    <w:abstractNumId w:val="6"/>
  </w:num>
  <w:num w:numId="35">
    <w:abstractNumId w:val="9"/>
  </w:num>
  <w:num w:numId="36">
    <w:abstractNumId w:val="7"/>
  </w:num>
  <w:num w:numId="37">
    <w:abstractNumId w:val="10"/>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35"/>
    <w:rsid w:val="000148D7"/>
    <w:rsid w:val="00015466"/>
    <w:rsid w:val="00035091"/>
    <w:rsid w:val="000415B8"/>
    <w:rsid w:val="00067227"/>
    <w:rsid w:val="000854BB"/>
    <w:rsid w:val="000A263D"/>
    <w:rsid w:val="000A46AD"/>
    <w:rsid w:val="000A47CA"/>
    <w:rsid w:val="000B2D45"/>
    <w:rsid w:val="000C285A"/>
    <w:rsid w:val="000C638D"/>
    <w:rsid w:val="000D2CD3"/>
    <w:rsid w:val="000E6B4C"/>
    <w:rsid w:val="000F35ED"/>
    <w:rsid w:val="00101B17"/>
    <w:rsid w:val="0011412F"/>
    <w:rsid w:val="00124537"/>
    <w:rsid w:val="00131954"/>
    <w:rsid w:val="001424A3"/>
    <w:rsid w:val="001710F0"/>
    <w:rsid w:val="00175E4B"/>
    <w:rsid w:val="00193FFE"/>
    <w:rsid w:val="001966E3"/>
    <w:rsid w:val="0019689E"/>
    <w:rsid w:val="001B3E8F"/>
    <w:rsid w:val="001C420A"/>
    <w:rsid w:val="001D4B3B"/>
    <w:rsid w:val="001F132D"/>
    <w:rsid w:val="00203304"/>
    <w:rsid w:val="00222066"/>
    <w:rsid w:val="00225130"/>
    <w:rsid w:val="00236113"/>
    <w:rsid w:val="00267E17"/>
    <w:rsid w:val="00274D16"/>
    <w:rsid w:val="00284477"/>
    <w:rsid w:val="00285DBC"/>
    <w:rsid w:val="002B702E"/>
    <w:rsid w:val="002F320F"/>
    <w:rsid w:val="002F564A"/>
    <w:rsid w:val="00300C3E"/>
    <w:rsid w:val="00316725"/>
    <w:rsid w:val="00322A7B"/>
    <w:rsid w:val="00325E7F"/>
    <w:rsid w:val="00344553"/>
    <w:rsid w:val="0036453A"/>
    <w:rsid w:val="003772AA"/>
    <w:rsid w:val="00385354"/>
    <w:rsid w:val="003B2EE2"/>
    <w:rsid w:val="003B3185"/>
    <w:rsid w:val="003D0F68"/>
    <w:rsid w:val="003D4CF5"/>
    <w:rsid w:val="003E295F"/>
    <w:rsid w:val="003E743A"/>
    <w:rsid w:val="003E79FA"/>
    <w:rsid w:val="003F465C"/>
    <w:rsid w:val="003F523C"/>
    <w:rsid w:val="00410C12"/>
    <w:rsid w:val="004562F5"/>
    <w:rsid w:val="00472FE3"/>
    <w:rsid w:val="004950AB"/>
    <w:rsid w:val="004A16A1"/>
    <w:rsid w:val="004D4795"/>
    <w:rsid w:val="005001A4"/>
    <w:rsid w:val="00503127"/>
    <w:rsid w:val="005128DD"/>
    <w:rsid w:val="00516CD9"/>
    <w:rsid w:val="00554322"/>
    <w:rsid w:val="00574C47"/>
    <w:rsid w:val="005B26DB"/>
    <w:rsid w:val="005C4954"/>
    <w:rsid w:val="005D121C"/>
    <w:rsid w:val="005D7FD6"/>
    <w:rsid w:val="005E75C1"/>
    <w:rsid w:val="00604CC2"/>
    <w:rsid w:val="006328D1"/>
    <w:rsid w:val="00642AAB"/>
    <w:rsid w:val="00643F85"/>
    <w:rsid w:val="0066333D"/>
    <w:rsid w:val="006640A1"/>
    <w:rsid w:val="00672F41"/>
    <w:rsid w:val="006829F6"/>
    <w:rsid w:val="006B0637"/>
    <w:rsid w:val="006B1C42"/>
    <w:rsid w:val="006B766E"/>
    <w:rsid w:val="006F65DB"/>
    <w:rsid w:val="0070353A"/>
    <w:rsid w:val="007430D1"/>
    <w:rsid w:val="00765013"/>
    <w:rsid w:val="007661EA"/>
    <w:rsid w:val="00776316"/>
    <w:rsid w:val="007A0558"/>
    <w:rsid w:val="007A0E0D"/>
    <w:rsid w:val="007B01D5"/>
    <w:rsid w:val="007B1246"/>
    <w:rsid w:val="007B52E2"/>
    <w:rsid w:val="007B68EB"/>
    <w:rsid w:val="007C1730"/>
    <w:rsid w:val="007E7958"/>
    <w:rsid w:val="007F2CA7"/>
    <w:rsid w:val="0080346A"/>
    <w:rsid w:val="0082155D"/>
    <w:rsid w:val="00824C5B"/>
    <w:rsid w:val="00864EAD"/>
    <w:rsid w:val="00873FF6"/>
    <w:rsid w:val="0087686C"/>
    <w:rsid w:val="00891F8C"/>
    <w:rsid w:val="008B2417"/>
    <w:rsid w:val="008C44CA"/>
    <w:rsid w:val="008C4D60"/>
    <w:rsid w:val="008D58AD"/>
    <w:rsid w:val="008F3089"/>
    <w:rsid w:val="00912038"/>
    <w:rsid w:val="00912A1E"/>
    <w:rsid w:val="00922E34"/>
    <w:rsid w:val="009232B1"/>
    <w:rsid w:val="0093397E"/>
    <w:rsid w:val="009373A5"/>
    <w:rsid w:val="009439A9"/>
    <w:rsid w:val="0095306E"/>
    <w:rsid w:val="009572AE"/>
    <w:rsid w:val="009826D8"/>
    <w:rsid w:val="009B4F32"/>
    <w:rsid w:val="009C219B"/>
    <w:rsid w:val="00A01FF3"/>
    <w:rsid w:val="00A37EC9"/>
    <w:rsid w:val="00A44A82"/>
    <w:rsid w:val="00A62649"/>
    <w:rsid w:val="00A735DA"/>
    <w:rsid w:val="00A77C81"/>
    <w:rsid w:val="00A90358"/>
    <w:rsid w:val="00A91320"/>
    <w:rsid w:val="00A93AAD"/>
    <w:rsid w:val="00A93D10"/>
    <w:rsid w:val="00A969D4"/>
    <w:rsid w:val="00AA0DB3"/>
    <w:rsid w:val="00AA20DD"/>
    <w:rsid w:val="00AB126F"/>
    <w:rsid w:val="00AB4FDE"/>
    <w:rsid w:val="00AB6D9C"/>
    <w:rsid w:val="00AC4A35"/>
    <w:rsid w:val="00AD3ED5"/>
    <w:rsid w:val="00B11A5C"/>
    <w:rsid w:val="00B15AB4"/>
    <w:rsid w:val="00B410E2"/>
    <w:rsid w:val="00B46362"/>
    <w:rsid w:val="00B465AF"/>
    <w:rsid w:val="00B5040D"/>
    <w:rsid w:val="00B527E8"/>
    <w:rsid w:val="00B54484"/>
    <w:rsid w:val="00B700D3"/>
    <w:rsid w:val="00BA2909"/>
    <w:rsid w:val="00BB1B27"/>
    <w:rsid w:val="00BC7DA1"/>
    <w:rsid w:val="00C01A42"/>
    <w:rsid w:val="00C10BB5"/>
    <w:rsid w:val="00C10CFD"/>
    <w:rsid w:val="00C1236A"/>
    <w:rsid w:val="00C14D3D"/>
    <w:rsid w:val="00C22C05"/>
    <w:rsid w:val="00C22F80"/>
    <w:rsid w:val="00C264D5"/>
    <w:rsid w:val="00C3422E"/>
    <w:rsid w:val="00C62C04"/>
    <w:rsid w:val="00C65B30"/>
    <w:rsid w:val="00C67A3B"/>
    <w:rsid w:val="00C761E4"/>
    <w:rsid w:val="00C85A9D"/>
    <w:rsid w:val="00C93AA3"/>
    <w:rsid w:val="00CB2EBA"/>
    <w:rsid w:val="00CB7D5D"/>
    <w:rsid w:val="00CC4680"/>
    <w:rsid w:val="00CC49C0"/>
    <w:rsid w:val="00CD31FA"/>
    <w:rsid w:val="00CD61D3"/>
    <w:rsid w:val="00CD64DA"/>
    <w:rsid w:val="00CE4C50"/>
    <w:rsid w:val="00CF3A86"/>
    <w:rsid w:val="00CF6BC7"/>
    <w:rsid w:val="00D06842"/>
    <w:rsid w:val="00D321C9"/>
    <w:rsid w:val="00D37303"/>
    <w:rsid w:val="00D46E55"/>
    <w:rsid w:val="00D52DB0"/>
    <w:rsid w:val="00D55144"/>
    <w:rsid w:val="00D87627"/>
    <w:rsid w:val="00D90FFB"/>
    <w:rsid w:val="00D9622A"/>
    <w:rsid w:val="00DA32BB"/>
    <w:rsid w:val="00DA5048"/>
    <w:rsid w:val="00DB253C"/>
    <w:rsid w:val="00DB4472"/>
    <w:rsid w:val="00DB7FA2"/>
    <w:rsid w:val="00DE6F9F"/>
    <w:rsid w:val="00E365F9"/>
    <w:rsid w:val="00E73C1F"/>
    <w:rsid w:val="00E81635"/>
    <w:rsid w:val="00E82A8D"/>
    <w:rsid w:val="00E914CB"/>
    <w:rsid w:val="00EA5F4C"/>
    <w:rsid w:val="00EE37BB"/>
    <w:rsid w:val="00EF0577"/>
    <w:rsid w:val="00F054C0"/>
    <w:rsid w:val="00F1364D"/>
    <w:rsid w:val="00F2233D"/>
    <w:rsid w:val="00F258F9"/>
    <w:rsid w:val="00F362C2"/>
    <w:rsid w:val="00F523A8"/>
    <w:rsid w:val="00F570D1"/>
    <w:rsid w:val="00F57A31"/>
    <w:rsid w:val="00F67D0C"/>
    <w:rsid w:val="00F70F2C"/>
    <w:rsid w:val="00F83F2F"/>
    <w:rsid w:val="00FA2ECA"/>
    <w:rsid w:val="00FB1897"/>
    <w:rsid w:val="00FB1C72"/>
    <w:rsid w:val="00FB665A"/>
    <w:rsid w:val="00FC6AF2"/>
    <w:rsid w:val="00FD14B2"/>
    <w:rsid w:val="00FE5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right"/>
      <w:outlineLvl w:val="0"/>
    </w:pPr>
    <w:rPr>
      <w:sz w:val="24"/>
    </w:rPr>
  </w:style>
  <w:style w:type="paragraph" w:styleId="Titolo2">
    <w:name w:val="heading 2"/>
    <w:basedOn w:val="Normale"/>
    <w:next w:val="Normale"/>
    <w:qFormat/>
    <w:pPr>
      <w:keepNext/>
      <w:ind w:left="426"/>
      <w:jc w:val="center"/>
      <w:outlineLvl w:val="1"/>
    </w:pPr>
    <w:rPr>
      <w:bCs/>
      <w:sz w:val="36"/>
    </w:rPr>
  </w:style>
  <w:style w:type="paragraph" w:styleId="Titolo3">
    <w:name w:val="heading 3"/>
    <w:basedOn w:val="Normale"/>
    <w:next w:val="Normale"/>
    <w:qFormat/>
    <w:pPr>
      <w:keepNext/>
      <w:ind w:left="142"/>
      <w:jc w:val="both"/>
      <w:outlineLvl w:val="2"/>
    </w:pPr>
    <w:rPr>
      <w:sz w:val="24"/>
    </w:rPr>
  </w:style>
  <w:style w:type="paragraph" w:styleId="Titolo4">
    <w:name w:val="heading 4"/>
    <w:basedOn w:val="Normale"/>
    <w:next w:val="Normale"/>
    <w:qFormat/>
    <w:pPr>
      <w:keepNext/>
      <w:jc w:val="center"/>
      <w:textAlignment w:val="auto"/>
      <w:outlineLvl w:val="3"/>
    </w:pPr>
    <w:rPr>
      <w:rFonts w:ascii="Bookman Old Style" w:eastAsia="Arial Unicode MS" w:hAnsi="Bookman Old Style" w:cs="Arial Unicode MS"/>
      <w:b/>
      <w:sz w:val="32"/>
    </w:rPr>
  </w:style>
  <w:style w:type="paragraph" w:styleId="Titolo5">
    <w:name w:val="heading 5"/>
    <w:basedOn w:val="Normale"/>
    <w:next w:val="Normale"/>
    <w:qFormat/>
    <w:pPr>
      <w:keepNext/>
      <w:overflowPunct/>
      <w:jc w:val="both"/>
      <w:textAlignment w:val="auto"/>
      <w:outlineLvl w:val="4"/>
    </w:pPr>
    <w:rPr>
      <w:rFonts w:ascii="Bookman Old Style" w:hAnsi="Bookman Old Style"/>
      <w:color w:val="000000"/>
      <w:sz w:val="24"/>
    </w:rPr>
  </w:style>
  <w:style w:type="paragraph" w:styleId="Titolo6">
    <w:name w:val="heading 6"/>
    <w:basedOn w:val="Normale"/>
    <w:next w:val="Normale"/>
    <w:qFormat/>
    <w:pPr>
      <w:keepNext/>
      <w:overflowPunct/>
      <w:ind w:left="4956"/>
      <w:jc w:val="both"/>
      <w:textAlignment w:val="auto"/>
      <w:outlineLvl w:val="5"/>
    </w:pPr>
    <w:rPr>
      <w:color w:val="000000"/>
      <w:sz w:val="28"/>
    </w:rPr>
  </w:style>
  <w:style w:type="paragraph" w:styleId="Titolo7">
    <w:name w:val="heading 7"/>
    <w:basedOn w:val="Normale"/>
    <w:next w:val="Normale"/>
    <w:qFormat/>
    <w:pPr>
      <w:keepNext/>
      <w:overflowPunct/>
      <w:ind w:left="1416" w:firstLine="708"/>
      <w:jc w:val="both"/>
      <w:textAlignment w:val="auto"/>
      <w:outlineLvl w:val="6"/>
    </w:pPr>
    <w:rPr>
      <w:i/>
      <w:iCs/>
      <w:color w:val="000000"/>
      <w:sz w:val="28"/>
    </w:rPr>
  </w:style>
  <w:style w:type="paragraph" w:styleId="Titolo8">
    <w:name w:val="heading 8"/>
    <w:basedOn w:val="Normale"/>
    <w:next w:val="Normale"/>
    <w:qFormat/>
    <w:pPr>
      <w:keepNext/>
      <w:overflowPunct/>
      <w:ind w:left="4956"/>
      <w:jc w:val="both"/>
      <w:textAlignment w:val="auto"/>
      <w:outlineLvl w:val="7"/>
    </w:pPr>
    <w:rPr>
      <w:color w:val="000000"/>
      <w:sz w:val="24"/>
    </w:rPr>
  </w:style>
  <w:style w:type="paragraph" w:styleId="Titolo9">
    <w:name w:val="heading 9"/>
    <w:basedOn w:val="Normale"/>
    <w:next w:val="Normale"/>
    <w:qFormat/>
    <w:pPr>
      <w:keepNext/>
      <w:overflowPunct/>
      <w:jc w:val="both"/>
      <w:textAlignment w:val="auto"/>
      <w:outlineLvl w:val="8"/>
    </w:pPr>
    <w:rPr>
      <w:color w:val="000000"/>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rPr>
      <w:b/>
      <w:bCs/>
      <w:sz w:val="24"/>
    </w:rPr>
  </w:style>
  <w:style w:type="paragraph" w:styleId="Rientrocorpodeltesto">
    <w:name w:val="Body Text Indent"/>
    <w:basedOn w:val="Normale"/>
    <w:pPr>
      <w:ind w:left="426"/>
      <w:jc w:val="both"/>
    </w:pPr>
    <w:rPr>
      <w:color w:val="333333"/>
      <w:sz w:val="24"/>
    </w:rPr>
  </w:style>
  <w:style w:type="paragraph" w:styleId="Corpodeltesto2">
    <w:name w:val="Body Text 2"/>
    <w:basedOn w:val="Normale"/>
    <w:pPr>
      <w:overflowPunct/>
      <w:spacing w:line="480" w:lineRule="auto"/>
      <w:jc w:val="both"/>
      <w:textAlignment w:val="auto"/>
    </w:pPr>
    <w:rPr>
      <w:color w:val="000000"/>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3">
    <w:name w:val="Body Text 3"/>
    <w:basedOn w:val="Normale"/>
    <w:pPr>
      <w:overflowPunct/>
      <w:jc w:val="both"/>
      <w:textAlignment w:val="auto"/>
    </w:pPr>
    <w:rPr>
      <w:color w:val="333333"/>
      <w:sz w:val="22"/>
    </w:rPr>
  </w:style>
  <w:style w:type="paragraph" w:customStyle="1" w:styleId="Default">
    <w:name w:val="Default"/>
    <w:rsid w:val="001B3E8F"/>
    <w:pPr>
      <w:autoSpaceDE w:val="0"/>
      <w:autoSpaceDN w:val="0"/>
      <w:adjustRightInd w:val="0"/>
    </w:pPr>
    <w:rPr>
      <w:rFonts w:ascii="Calibri" w:hAnsi="Calibri" w:cs="Calibri"/>
      <w:color w:val="000000"/>
      <w:sz w:val="24"/>
      <w:szCs w:val="24"/>
    </w:rPr>
  </w:style>
  <w:style w:type="table" w:styleId="Grigliatabella">
    <w:name w:val="Table Grid"/>
    <w:basedOn w:val="Tabellanormale"/>
    <w:rsid w:val="00FB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344553"/>
    <w:pPr>
      <w:shd w:val="clear" w:color="auto" w:fill="FFFFFF"/>
      <w:overflowPunct/>
      <w:autoSpaceDE/>
      <w:autoSpaceDN/>
      <w:adjustRightInd/>
      <w:jc w:val="center"/>
      <w:textAlignment w:val="auto"/>
    </w:pPr>
    <w:rPr>
      <w:i/>
      <w:sz w:val="40"/>
    </w:rPr>
  </w:style>
  <w:style w:type="character" w:customStyle="1" w:styleId="SottotitoloCarattere">
    <w:name w:val="Sottotitolo Carattere"/>
    <w:link w:val="Sottotitolo"/>
    <w:rsid w:val="00344553"/>
    <w:rPr>
      <w:i/>
      <w:sz w:val="40"/>
      <w:shd w:val="clear" w:color="auto" w:fill="FFFFFF"/>
    </w:rPr>
  </w:style>
  <w:style w:type="paragraph" w:styleId="Paragrafoelenco">
    <w:name w:val="List Paragraph"/>
    <w:basedOn w:val="Normale"/>
    <w:uiPriority w:val="34"/>
    <w:qFormat/>
    <w:rsid w:val="0034455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IntestazioneCarattere">
    <w:name w:val="Intestazione Carattere"/>
    <w:link w:val="Intestazione"/>
    <w:uiPriority w:val="99"/>
    <w:rsid w:val="007C1730"/>
  </w:style>
  <w:style w:type="paragraph" w:styleId="Testofumetto">
    <w:name w:val="Balloon Text"/>
    <w:basedOn w:val="Normale"/>
    <w:link w:val="TestofumettoCarattere"/>
    <w:rsid w:val="007C1730"/>
    <w:rPr>
      <w:rFonts w:ascii="Tahoma" w:hAnsi="Tahoma" w:cs="Tahoma"/>
      <w:sz w:val="16"/>
      <w:szCs w:val="16"/>
    </w:rPr>
  </w:style>
  <w:style w:type="character" w:customStyle="1" w:styleId="TestofumettoCarattere">
    <w:name w:val="Testo fumetto Carattere"/>
    <w:link w:val="Testofumetto"/>
    <w:rsid w:val="007C1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right"/>
      <w:outlineLvl w:val="0"/>
    </w:pPr>
    <w:rPr>
      <w:sz w:val="24"/>
    </w:rPr>
  </w:style>
  <w:style w:type="paragraph" w:styleId="Titolo2">
    <w:name w:val="heading 2"/>
    <w:basedOn w:val="Normale"/>
    <w:next w:val="Normale"/>
    <w:qFormat/>
    <w:pPr>
      <w:keepNext/>
      <w:ind w:left="426"/>
      <w:jc w:val="center"/>
      <w:outlineLvl w:val="1"/>
    </w:pPr>
    <w:rPr>
      <w:bCs/>
      <w:sz w:val="36"/>
    </w:rPr>
  </w:style>
  <w:style w:type="paragraph" w:styleId="Titolo3">
    <w:name w:val="heading 3"/>
    <w:basedOn w:val="Normale"/>
    <w:next w:val="Normale"/>
    <w:qFormat/>
    <w:pPr>
      <w:keepNext/>
      <w:ind w:left="142"/>
      <w:jc w:val="both"/>
      <w:outlineLvl w:val="2"/>
    </w:pPr>
    <w:rPr>
      <w:sz w:val="24"/>
    </w:rPr>
  </w:style>
  <w:style w:type="paragraph" w:styleId="Titolo4">
    <w:name w:val="heading 4"/>
    <w:basedOn w:val="Normale"/>
    <w:next w:val="Normale"/>
    <w:qFormat/>
    <w:pPr>
      <w:keepNext/>
      <w:jc w:val="center"/>
      <w:textAlignment w:val="auto"/>
      <w:outlineLvl w:val="3"/>
    </w:pPr>
    <w:rPr>
      <w:rFonts w:ascii="Bookman Old Style" w:eastAsia="Arial Unicode MS" w:hAnsi="Bookman Old Style" w:cs="Arial Unicode MS"/>
      <w:b/>
      <w:sz w:val="32"/>
    </w:rPr>
  </w:style>
  <w:style w:type="paragraph" w:styleId="Titolo5">
    <w:name w:val="heading 5"/>
    <w:basedOn w:val="Normale"/>
    <w:next w:val="Normale"/>
    <w:qFormat/>
    <w:pPr>
      <w:keepNext/>
      <w:overflowPunct/>
      <w:jc w:val="both"/>
      <w:textAlignment w:val="auto"/>
      <w:outlineLvl w:val="4"/>
    </w:pPr>
    <w:rPr>
      <w:rFonts w:ascii="Bookman Old Style" w:hAnsi="Bookman Old Style"/>
      <w:color w:val="000000"/>
      <w:sz w:val="24"/>
    </w:rPr>
  </w:style>
  <w:style w:type="paragraph" w:styleId="Titolo6">
    <w:name w:val="heading 6"/>
    <w:basedOn w:val="Normale"/>
    <w:next w:val="Normale"/>
    <w:qFormat/>
    <w:pPr>
      <w:keepNext/>
      <w:overflowPunct/>
      <w:ind w:left="4956"/>
      <w:jc w:val="both"/>
      <w:textAlignment w:val="auto"/>
      <w:outlineLvl w:val="5"/>
    </w:pPr>
    <w:rPr>
      <w:color w:val="000000"/>
      <w:sz w:val="28"/>
    </w:rPr>
  </w:style>
  <w:style w:type="paragraph" w:styleId="Titolo7">
    <w:name w:val="heading 7"/>
    <w:basedOn w:val="Normale"/>
    <w:next w:val="Normale"/>
    <w:qFormat/>
    <w:pPr>
      <w:keepNext/>
      <w:overflowPunct/>
      <w:ind w:left="1416" w:firstLine="708"/>
      <w:jc w:val="both"/>
      <w:textAlignment w:val="auto"/>
      <w:outlineLvl w:val="6"/>
    </w:pPr>
    <w:rPr>
      <w:i/>
      <w:iCs/>
      <w:color w:val="000000"/>
      <w:sz w:val="28"/>
    </w:rPr>
  </w:style>
  <w:style w:type="paragraph" w:styleId="Titolo8">
    <w:name w:val="heading 8"/>
    <w:basedOn w:val="Normale"/>
    <w:next w:val="Normale"/>
    <w:qFormat/>
    <w:pPr>
      <w:keepNext/>
      <w:overflowPunct/>
      <w:ind w:left="4956"/>
      <w:jc w:val="both"/>
      <w:textAlignment w:val="auto"/>
      <w:outlineLvl w:val="7"/>
    </w:pPr>
    <w:rPr>
      <w:color w:val="000000"/>
      <w:sz w:val="24"/>
    </w:rPr>
  </w:style>
  <w:style w:type="paragraph" w:styleId="Titolo9">
    <w:name w:val="heading 9"/>
    <w:basedOn w:val="Normale"/>
    <w:next w:val="Normale"/>
    <w:qFormat/>
    <w:pPr>
      <w:keepNext/>
      <w:overflowPunct/>
      <w:jc w:val="both"/>
      <w:textAlignment w:val="auto"/>
      <w:outlineLvl w:val="8"/>
    </w:pPr>
    <w:rPr>
      <w:color w:val="000000"/>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rPr>
      <w:b/>
      <w:bCs/>
      <w:sz w:val="24"/>
    </w:rPr>
  </w:style>
  <w:style w:type="paragraph" w:styleId="Rientrocorpodeltesto">
    <w:name w:val="Body Text Indent"/>
    <w:basedOn w:val="Normale"/>
    <w:pPr>
      <w:ind w:left="426"/>
      <w:jc w:val="both"/>
    </w:pPr>
    <w:rPr>
      <w:color w:val="333333"/>
      <w:sz w:val="24"/>
    </w:rPr>
  </w:style>
  <w:style w:type="paragraph" w:styleId="Corpodeltesto2">
    <w:name w:val="Body Text 2"/>
    <w:basedOn w:val="Normale"/>
    <w:pPr>
      <w:overflowPunct/>
      <w:spacing w:line="480" w:lineRule="auto"/>
      <w:jc w:val="both"/>
      <w:textAlignment w:val="auto"/>
    </w:pPr>
    <w:rPr>
      <w:color w:val="000000"/>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3">
    <w:name w:val="Body Text 3"/>
    <w:basedOn w:val="Normale"/>
    <w:pPr>
      <w:overflowPunct/>
      <w:jc w:val="both"/>
      <w:textAlignment w:val="auto"/>
    </w:pPr>
    <w:rPr>
      <w:color w:val="333333"/>
      <w:sz w:val="22"/>
    </w:rPr>
  </w:style>
  <w:style w:type="paragraph" w:customStyle="1" w:styleId="Default">
    <w:name w:val="Default"/>
    <w:rsid w:val="001B3E8F"/>
    <w:pPr>
      <w:autoSpaceDE w:val="0"/>
      <w:autoSpaceDN w:val="0"/>
      <w:adjustRightInd w:val="0"/>
    </w:pPr>
    <w:rPr>
      <w:rFonts w:ascii="Calibri" w:hAnsi="Calibri" w:cs="Calibri"/>
      <w:color w:val="000000"/>
      <w:sz w:val="24"/>
      <w:szCs w:val="24"/>
    </w:rPr>
  </w:style>
  <w:style w:type="table" w:styleId="Grigliatabella">
    <w:name w:val="Table Grid"/>
    <w:basedOn w:val="Tabellanormale"/>
    <w:rsid w:val="00FB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344553"/>
    <w:pPr>
      <w:shd w:val="clear" w:color="auto" w:fill="FFFFFF"/>
      <w:overflowPunct/>
      <w:autoSpaceDE/>
      <w:autoSpaceDN/>
      <w:adjustRightInd/>
      <w:jc w:val="center"/>
      <w:textAlignment w:val="auto"/>
    </w:pPr>
    <w:rPr>
      <w:i/>
      <w:sz w:val="40"/>
    </w:rPr>
  </w:style>
  <w:style w:type="character" w:customStyle="1" w:styleId="SottotitoloCarattere">
    <w:name w:val="Sottotitolo Carattere"/>
    <w:link w:val="Sottotitolo"/>
    <w:rsid w:val="00344553"/>
    <w:rPr>
      <w:i/>
      <w:sz w:val="40"/>
      <w:shd w:val="clear" w:color="auto" w:fill="FFFFFF"/>
    </w:rPr>
  </w:style>
  <w:style w:type="paragraph" w:styleId="Paragrafoelenco">
    <w:name w:val="List Paragraph"/>
    <w:basedOn w:val="Normale"/>
    <w:uiPriority w:val="34"/>
    <w:qFormat/>
    <w:rsid w:val="0034455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IntestazioneCarattere">
    <w:name w:val="Intestazione Carattere"/>
    <w:link w:val="Intestazione"/>
    <w:uiPriority w:val="99"/>
    <w:rsid w:val="007C1730"/>
  </w:style>
  <w:style w:type="paragraph" w:styleId="Testofumetto">
    <w:name w:val="Balloon Text"/>
    <w:basedOn w:val="Normale"/>
    <w:link w:val="TestofumettoCarattere"/>
    <w:rsid w:val="007C1730"/>
    <w:rPr>
      <w:rFonts w:ascii="Tahoma" w:hAnsi="Tahoma" w:cs="Tahoma"/>
      <w:sz w:val="16"/>
      <w:szCs w:val="16"/>
    </w:rPr>
  </w:style>
  <w:style w:type="character" w:customStyle="1" w:styleId="TestofumettoCarattere">
    <w:name w:val="Testo fumetto Carattere"/>
    <w:link w:val="Testofumetto"/>
    <w:rsid w:val="007C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tocollo@pec.comune.senorbi.c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comune.senorbi.c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fpscagliari.it/Images/logs/logo%20senorb&#195;&#172;.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senorbi.ca.it" TargetMode="External"/><Relationship Id="rId1" Type="http://schemas.openxmlformats.org/officeDocument/2006/relationships/hyperlink" Target="http://www.comune.senorb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237B-6FC1-4131-B10E-CEF5A4F3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lpstr>
    </vt:vector>
  </TitlesOfParts>
  <Company>COMUNE DI SENORBI'</Company>
  <LinksUpToDate>false</LinksUpToDate>
  <CharactersWithSpaces>12456</CharactersWithSpaces>
  <SharedDoc>false</SharedDoc>
  <HLinks>
    <vt:vector size="30" baseType="variant">
      <vt:variant>
        <vt:i4>5898303</vt:i4>
      </vt:variant>
      <vt:variant>
        <vt:i4>6</vt:i4>
      </vt:variant>
      <vt:variant>
        <vt:i4>0</vt:i4>
      </vt:variant>
      <vt:variant>
        <vt:i4>5</vt:i4>
      </vt:variant>
      <vt:variant>
        <vt:lpwstr>mailto:protocollo@pec.comune.senorbi.ca.it</vt:lpwstr>
      </vt:variant>
      <vt:variant>
        <vt:lpwstr/>
      </vt:variant>
      <vt:variant>
        <vt:i4>5898303</vt:i4>
      </vt:variant>
      <vt:variant>
        <vt:i4>3</vt:i4>
      </vt:variant>
      <vt:variant>
        <vt:i4>0</vt:i4>
      </vt:variant>
      <vt:variant>
        <vt:i4>5</vt:i4>
      </vt:variant>
      <vt:variant>
        <vt:lpwstr>mailto:protocollo@pec.comune.senorbi.ca.it</vt:lpwstr>
      </vt:variant>
      <vt:variant>
        <vt:lpwstr/>
      </vt:variant>
      <vt:variant>
        <vt:i4>5898303</vt:i4>
      </vt:variant>
      <vt:variant>
        <vt:i4>3</vt:i4>
      </vt:variant>
      <vt:variant>
        <vt:i4>0</vt:i4>
      </vt:variant>
      <vt:variant>
        <vt:i4>5</vt:i4>
      </vt:variant>
      <vt:variant>
        <vt:lpwstr>mailto:protocollo@pec.comune.senorbi.ca.it</vt:lpwstr>
      </vt:variant>
      <vt:variant>
        <vt:lpwstr/>
      </vt:variant>
      <vt:variant>
        <vt:i4>262160</vt:i4>
      </vt:variant>
      <vt:variant>
        <vt:i4>0</vt:i4>
      </vt:variant>
      <vt:variant>
        <vt:i4>0</vt:i4>
      </vt:variant>
      <vt:variant>
        <vt:i4>5</vt:i4>
      </vt:variant>
      <vt:variant>
        <vt:lpwstr>http://www.comune.senorbi.ca.it/</vt:lpwstr>
      </vt:variant>
      <vt:variant>
        <vt:lpwstr/>
      </vt:variant>
      <vt:variant>
        <vt:i4>14221446</vt:i4>
      </vt:variant>
      <vt:variant>
        <vt:i4>2146</vt:i4>
      </vt:variant>
      <vt:variant>
        <vt:i4>1025</vt:i4>
      </vt:variant>
      <vt:variant>
        <vt:i4>1</vt:i4>
      </vt:variant>
      <vt:variant>
        <vt:lpwstr>http://www.fpscagliari.it/Images/logs/logo%20senorbÃ¬.gif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Zanetti</dc:creator>
  <cp:lastModifiedBy>Alice Zanetti</cp:lastModifiedBy>
  <cp:revision>2</cp:revision>
  <cp:lastPrinted>2020-10-02T08:12:00Z</cp:lastPrinted>
  <dcterms:created xsi:type="dcterms:W3CDTF">2021-11-19T12:13:00Z</dcterms:created>
  <dcterms:modified xsi:type="dcterms:W3CDTF">2021-11-19T12:13:00Z</dcterms:modified>
</cp:coreProperties>
</file>